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770D0ED8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C70D7A">
        <w:rPr>
          <w:b/>
          <w:sz w:val="24"/>
          <w:szCs w:val="24"/>
        </w:rPr>
        <w:t>29</w:t>
      </w:r>
      <w:r w:rsidR="00AB58DC">
        <w:rPr>
          <w:b/>
          <w:sz w:val="24"/>
          <w:szCs w:val="24"/>
        </w:rPr>
        <w:t>/</w:t>
      </w:r>
      <w:r w:rsidR="00C70D7A">
        <w:rPr>
          <w:b/>
          <w:sz w:val="24"/>
          <w:szCs w:val="24"/>
        </w:rPr>
        <w:t>22061000205</w:t>
      </w:r>
    </w:p>
    <w:p w14:paraId="1FDA1D43" w14:textId="1950D651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724B0CE" w:rsidR="00B73456" w:rsidRPr="00E57657" w:rsidRDefault="00B73456" w:rsidP="00C70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C70D7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C70D7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апрел</w:t>
            </w:r>
            <w:r w:rsidR="003105F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C70D7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680DE45" w:rsidR="00B73456" w:rsidRPr="003105F3" w:rsidRDefault="008B2941" w:rsidP="00C70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3105F3" w:rsidRPr="00B82AB0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70D7A">
              <w:rPr>
                <w:b/>
                <w:sz w:val="24"/>
                <w:szCs w:val="24"/>
              </w:rPr>
              <w:t>29/22061000205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73731FD" w:rsidR="00B73456" w:rsidRPr="00E57657" w:rsidRDefault="00B73456" w:rsidP="00C70D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D7A">
              <w:rPr>
                <w:rFonts w:ascii="Times New Roman" w:hAnsi="Times New Roman" w:cs="Times New Roman"/>
                <w:sz w:val="24"/>
                <w:szCs w:val="24"/>
              </w:rPr>
              <w:t>309314.00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C70D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Триста девять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тысяч </w:t>
            </w:r>
            <w:r w:rsidR="00C70D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триста четырнадцать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C70D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C70D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987249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8999FE8" w:rsidR="00B73456" w:rsidRPr="00E57657" w:rsidRDefault="00B73456" w:rsidP="00C70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631F0A7" w:rsidR="00B73456" w:rsidRPr="00E57657" w:rsidRDefault="00B73456" w:rsidP="00C70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F4E4D99" w:rsidR="00B73456" w:rsidRPr="00E57657" w:rsidRDefault="00B82AB0" w:rsidP="00C70D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02D12E1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7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BC3018"/>
    <w:rsid w:val="00C30896"/>
    <w:rsid w:val="00C55D1B"/>
    <w:rsid w:val="00C70D7A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22</cp:revision>
  <cp:lastPrinted>2021-04-26T11:46:00Z</cp:lastPrinted>
  <dcterms:created xsi:type="dcterms:W3CDTF">2021-03-17T04:24:00Z</dcterms:created>
  <dcterms:modified xsi:type="dcterms:W3CDTF">2022-04-04T11:52:00Z</dcterms:modified>
</cp:coreProperties>
</file>