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F3B28E8" w:rsidR="008D6BD8" w:rsidRPr="00561678" w:rsidRDefault="00FD0FAB" w:rsidP="00E16920">
      <w:pPr>
        <w:contextualSpacing/>
        <w:jc w:val="center"/>
      </w:pPr>
      <w:r w:rsidRPr="00561678">
        <w:t>Запрос котировок №</w:t>
      </w:r>
      <w:r w:rsidR="008D6BD8" w:rsidRPr="00561678">
        <w:t xml:space="preserve"> </w:t>
      </w:r>
      <w:r w:rsidR="00C31929" w:rsidRPr="00BD0AAA">
        <w:rPr>
          <w:b/>
        </w:rPr>
        <w:t>93</w:t>
      </w:r>
      <w:r w:rsidR="00561678" w:rsidRPr="00493B8F">
        <w:rPr>
          <w:b/>
        </w:rPr>
        <w:t>/</w:t>
      </w:r>
      <w:r w:rsidR="00561678" w:rsidRPr="00561678">
        <w:rPr>
          <w:b/>
        </w:rPr>
        <w:t>2</w:t>
      </w:r>
      <w:r w:rsidR="0031628A">
        <w:rPr>
          <w:b/>
        </w:rPr>
        <w:t>2</w:t>
      </w:r>
      <w:r w:rsidR="00C31929">
        <w:rPr>
          <w:b/>
        </w:rPr>
        <w:t>140501013</w:t>
      </w:r>
    </w:p>
    <w:p w14:paraId="7FA35EF8" w14:textId="0F630692"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9F3F85">
        <w:rPr>
          <w:rFonts w:eastAsia="Andale Sans UI"/>
          <w:kern w:val="1"/>
          <w:lang w:eastAsia="zh-CN"/>
        </w:rPr>
        <w:t xml:space="preserve">аппарата ультразвуковой терапии </w:t>
      </w:r>
      <w:bookmarkStart w:id="0" w:name="_GoBack"/>
      <w:bookmarkEnd w:id="0"/>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7DAFF6FB"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9F3F85">
        <w:t>,</w:t>
      </w:r>
    </w:p>
    <w:p w14:paraId="3BEA04EF" w14:textId="51AD5596" w:rsidR="00924987" w:rsidRDefault="009F3F85" w:rsidP="00915491">
      <w:pPr>
        <w:contextualSpacing/>
        <w:jc w:val="both"/>
        <w:rPr>
          <w:color w:val="000000"/>
        </w:rPr>
      </w:pPr>
      <w:r>
        <w:rPr>
          <w:color w:val="000000"/>
        </w:rPr>
        <w:t>главная</w:t>
      </w:r>
      <w:r w:rsidR="001B2475">
        <w:rPr>
          <w:color w:val="000000"/>
        </w:rPr>
        <w:t xml:space="preserve"> медицинская сестра  – Приказчикова Лариса Михайловна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 или по электронной почте</w:t>
      </w:r>
      <w:r w:rsidR="00561678" w:rsidRPr="00561678">
        <w:t xml:space="preserve"> (подписанное ЭЦП).</w:t>
      </w:r>
    </w:p>
    <w:p w14:paraId="66716BBF" w14:textId="3ACDE5B5" w:rsidR="00960B16" w:rsidRPr="005C6DE4" w:rsidRDefault="00980111" w:rsidP="00980111">
      <w:pPr>
        <w:jc w:val="both"/>
      </w:pPr>
      <w:r>
        <w:t xml:space="preserve">     </w:t>
      </w:r>
      <w:r w:rsidR="00E53932" w:rsidRPr="009F3F85">
        <w:rPr>
          <w:b/>
        </w:rPr>
        <w:t>Предмет запроса котировок:</w:t>
      </w:r>
      <w:r w:rsidR="00E53932" w:rsidRPr="00561678">
        <w:t xml:space="preserve"> </w:t>
      </w:r>
      <w:r w:rsidR="00C31929">
        <w:t>поставки</w:t>
      </w:r>
      <w:r w:rsidR="00924987">
        <w:t xml:space="preserve"> </w:t>
      </w:r>
      <w:r w:rsidR="00561678" w:rsidRPr="00561678">
        <w:t xml:space="preserve"> </w:t>
      </w:r>
      <w:r w:rsidR="00C31929">
        <w:rPr>
          <w:rFonts w:eastAsia="Andale Sans UI"/>
          <w:kern w:val="1"/>
          <w:lang w:eastAsia="zh-CN"/>
        </w:rPr>
        <w:t>подогреватель инфузионных растворов</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377AC3EB" w:rsidR="00BE1C7D" w:rsidRDefault="009F3F85" w:rsidP="00493B8F">
      <w:pPr>
        <w:jc w:val="both"/>
        <w:rPr>
          <w:rFonts w:eastAsia="Calibri"/>
          <w:lang w:eastAsia="en-US"/>
        </w:rPr>
      </w:pPr>
      <w:r>
        <w:t xml:space="preserve">                               </w:t>
      </w:r>
      <w:r w:rsidR="006533A5" w:rsidRPr="007969A7">
        <w:t>Наименование товара:</w:t>
      </w:r>
      <w:r w:rsidR="001B2475">
        <w:rPr>
          <w:rFonts w:eastAsia="Andale Sans UI"/>
          <w:kern w:val="1"/>
          <w:lang w:eastAsia="zh-CN"/>
        </w:rPr>
        <w:t xml:space="preserve"> </w:t>
      </w:r>
      <w:r w:rsidR="00C31929">
        <w:rPr>
          <w:rFonts w:eastAsia="Andale Sans UI"/>
          <w:kern w:val="1"/>
          <w:lang w:eastAsia="zh-CN"/>
        </w:rPr>
        <w:t>подогреватель инфузионных растворов</w:t>
      </w:r>
      <w:r w:rsidR="006533A5">
        <w:rPr>
          <w:rFonts w:eastAsia="Calibri"/>
          <w:lang w:eastAsia="en-US"/>
        </w:rPr>
        <w:t xml:space="preserve">. </w:t>
      </w:r>
    </w:p>
    <w:p w14:paraId="2BB0D9B5" w14:textId="77777777" w:rsidR="006533A5" w:rsidRPr="00B25AA4" w:rsidRDefault="006533A5" w:rsidP="006533A5">
      <w:pPr>
        <w:contextualSpacing/>
        <w:rPr>
          <w:b/>
          <w:sz w:val="22"/>
        </w:rPr>
      </w:pPr>
    </w:p>
    <w:p w14:paraId="3A9CB531" w14:textId="78E2E0D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C31929">
        <w:rPr>
          <w:rFonts w:eastAsia="Calibri"/>
          <w:b/>
          <w:sz w:val="22"/>
          <w:szCs w:val="22"/>
        </w:rPr>
        <w:t>87 450</w:t>
      </w:r>
      <w:r w:rsidR="0031628A" w:rsidRPr="000C3229">
        <w:rPr>
          <w:rFonts w:eastAsia="Calibri"/>
          <w:b/>
          <w:bCs/>
          <w:sz w:val="22"/>
          <w:szCs w:val="22"/>
        </w:rPr>
        <w:t xml:space="preserve"> (</w:t>
      </w:r>
      <w:r w:rsidR="00C31929">
        <w:rPr>
          <w:rFonts w:eastAsia="Calibri"/>
          <w:b/>
          <w:bCs/>
          <w:sz w:val="22"/>
          <w:szCs w:val="22"/>
        </w:rPr>
        <w:t>Восемьдесят семь тысяч четыреста пятьдесят) рублей</w:t>
      </w:r>
      <w:r w:rsidR="0031628A" w:rsidRPr="000C3229">
        <w:rPr>
          <w:rFonts w:eastAsia="Calibri"/>
          <w:b/>
          <w:bCs/>
          <w:sz w:val="22"/>
          <w:szCs w:val="22"/>
        </w:rPr>
        <w:t xml:space="preserve">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77777777" w:rsidR="00E42C60" w:rsidRDefault="009B1F79" w:rsidP="00E42C60">
      <w:pPr>
        <w:pStyle w:val="1f6"/>
        <w:widowControl w:val="0"/>
        <w:overflowPunct w:val="0"/>
        <w:autoSpaceDE w:val="0"/>
        <w:spacing w:after="0"/>
        <w:ind w:firstLine="851"/>
        <w:textAlignment w:val="baseline"/>
        <w:rPr>
          <w:b/>
          <w:bCs/>
          <w:sz w:val="24"/>
          <w:szCs w:val="24"/>
        </w:rPr>
      </w:pPr>
      <w:r w:rsidRPr="00114FBB">
        <w:t>.</w:t>
      </w:r>
      <w:r w:rsidR="00E42C60" w:rsidRPr="00E42C60">
        <w:rPr>
          <w:b/>
          <w:bCs/>
          <w:sz w:val="24"/>
          <w:szCs w:val="24"/>
        </w:rPr>
        <w:t xml:space="preserve"> </w:t>
      </w:r>
    </w:p>
    <w:p w14:paraId="3C99DAD8" w14:textId="77777777" w:rsidR="00E42C60" w:rsidRDefault="00E42C60" w:rsidP="00E42C60">
      <w:pPr>
        <w:pStyle w:val="1f6"/>
        <w:widowControl w:val="0"/>
        <w:overflowPunct w:val="0"/>
        <w:autoSpaceDE w:val="0"/>
        <w:spacing w:after="0"/>
        <w:ind w:firstLine="851"/>
        <w:textAlignment w:val="baseline"/>
      </w:pPr>
      <w:r>
        <w:rPr>
          <w:b/>
          <w:bCs/>
          <w:sz w:val="24"/>
          <w:szCs w:val="24"/>
        </w:rPr>
        <w:t>Условия исполнения договора:</w:t>
      </w:r>
    </w:p>
    <w:p w14:paraId="7A00C89C" w14:textId="77777777" w:rsidR="00A23D70" w:rsidRPr="00B25AA4"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0B1CFED6" w14:textId="77777777" w:rsidR="00A23D70" w:rsidRPr="00B25AA4"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72691C73" w14:textId="77777777" w:rsidR="00A23D70" w:rsidRPr="004C5780" w:rsidRDefault="00A23D70" w:rsidP="00A23D70">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5755745"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41A1D6B2"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78B64254" w14:textId="77777777" w:rsidR="00A23D70" w:rsidRPr="004C5780" w:rsidRDefault="00A23D70" w:rsidP="00A23D70">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031B7E4A" w14:textId="77777777" w:rsidR="00A23D70" w:rsidRPr="004C5780" w:rsidRDefault="00A23D70" w:rsidP="00A23D7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A23D70">
        <w:rPr>
          <w:b/>
          <w:color w:val="000000"/>
          <w:highlight w:val="lightGray"/>
        </w:rPr>
        <w:t>не менее 80 %</w:t>
      </w:r>
      <w:r w:rsidRPr="004C5780">
        <w:rPr>
          <w:color w:val="000000"/>
        </w:rPr>
        <w:t xml:space="preserve"> на момент поставки.</w:t>
      </w:r>
    </w:p>
    <w:p w14:paraId="50C89467" w14:textId="77777777" w:rsidR="00A23D70" w:rsidRPr="004C5780" w:rsidRDefault="00A23D70" w:rsidP="00A23D7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39F2241D" w14:textId="77777777" w:rsidR="00A23D70" w:rsidRPr="00343A05" w:rsidRDefault="00A23D70" w:rsidP="00A23D70">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19603E36" w14:textId="77777777" w:rsidR="00A23D70" w:rsidRPr="00C80D87" w:rsidRDefault="00A23D70" w:rsidP="00A23D70">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1C3F50A5" w14:textId="77777777" w:rsidR="00A23D70" w:rsidRDefault="00A23D70" w:rsidP="00A23D70">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t>.</w:t>
      </w:r>
    </w:p>
    <w:p w14:paraId="4405982B" w14:textId="77777777" w:rsidR="00A23D70" w:rsidRDefault="00A23D70" w:rsidP="00A23D70">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77777777" w:rsidR="00A23D70" w:rsidRPr="007969A7" w:rsidRDefault="00A23D70" w:rsidP="00A23D70">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77777777" w:rsidR="00A23D70" w:rsidRPr="006B7564" w:rsidRDefault="00A23D70" w:rsidP="00A23D70">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3EE0F2AA" w14:textId="77777777" w:rsidR="00A23D70" w:rsidRPr="006764F5" w:rsidRDefault="00A23D70" w:rsidP="00A23D70">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Pr="006764F5">
        <w:rPr>
          <w:rFonts w:eastAsia="Andale Sans UI"/>
          <w:color w:val="000000"/>
          <w:kern w:val="1"/>
          <w:szCs w:val="28"/>
          <w:lang w:eastAsia="zh-CN"/>
        </w:rPr>
        <w:t>.</w:t>
      </w:r>
    </w:p>
    <w:p w14:paraId="56CA2ED6" w14:textId="77777777" w:rsidR="00A23D70" w:rsidRPr="000F5223" w:rsidRDefault="00A23D70" w:rsidP="00A23D70">
      <w:pPr>
        <w:pStyle w:val="aff2"/>
        <w:numPr>
          <w:ilvl w:val="0"/>
          <w:numId w:val="5"/>
        </w:numPr>
        <w:tabs>
          <w:tab w:val="left" w:pos="851"/>
        </w:tabs>
        <w:ind w:left="0" w:firstLine="567"/>
        <w:jc w:val="both"/>
      </w:pPr>
      <w:r w:rsidRPr="000F5223">
        <w:rPr>
          <w:b/>
          <w:bCs/>
        </w:rPr>
        <w:t xml:space="preserve">Место поставки товара:  </w:t>
      </w:r>
      <w:r w:rsidRPr="000F5223">
        <w:rPr>
          <w:rFonts w:eastAsia="Andale Sans UI"/>
          <w:color w:val="000000"/>
          <w:kern w:val="1"/>
          <w:lang w:eastAsia="zh-CN"/>
        </w:rPr>
        <w:t>431440, Россия, РМ, г. Рузаевка, ул. Бедно-Демьяновская, д.15</w:t>
      </w:r>
    </w:p>
    <w:p w14:paraId="5D391170" w14:textId="0267F9E3" w:rsidR="0074076D" w:rsidRPr="0074076D" w:rsidRDefault="00A23D70" w:rsidP="00A23D70">
      <w:pPr>
        <w:pStyle w:val="aff2"/>
        <w:numPr>
          <w:ilvl w:val="0"/>
          <w:numId w:val="5"/>
        </w:numPr>
        <w:tabs>
          <w:tab w:val="left" w:pos="851"/>
        </w:tabs>
        <w:ind w:left="0" w:firstLine="567"/>
        <w:jc w:val="both"/>
        <w:rPr>
          <w:spacing w:val="-9"/>
          <w:szCs w:val="28"/>
        </w:rPr>
      </w:pPr>
      <w:r w:rsidRPr="0074076D">
        <w:rPr>
          <w:b/>
          <w:bCs/>
        </w:rPr>
        <w:t>Сроки поставки товара:</w:t>
      </w:r>
      <w:r w:rsidRPr="000F5223">
        <w:t xml:space="preserve"> </w:t>
      </w:r>
      <w:r w:rsidR="0074076D">
        <w:t>В сроки, установленные</w:t>
      </w:r>
      <w:r w:rsidR="0074076D" w:rsidRPr="000907AD">
        <w:t xml:space="preserve"> Договором, в количестве, предус</w:t>
      </w:r>
      <w:r w:rsidR="0074076D">
        <w:t>мотренном Спецификацией.</w:t>
      </w:r>
      <w:r w:rsidR="0074076D" w:rsidRPr="000907AD">
        <w:t xml:space="preserve"> </w:t>
      </w:r>
    </w:p>
    <w:p w14:paraId="6010628A" w14:textId="715EDF69" w:rsidR="00A23D70" w:rsidRPr="0074076D" w:rsidRDefault="00A23D70" w:rsidP="00A23D70">
      <w:pPr>
        <w:pStyle w:val="aff2"/>
        <w:numPr>
          <w:ilvl w:val="0"/>
          <w:numId w:val="5"/>
        </w:numPr>
        <w:tabs>
          <w:tab w:val="left" w:pos="851"/>
        </w:tabs>
        <w:ind w:left="0" w:firstLine="567"/>
        <w:jc w:val="both"/>
        <w:rPr>
          <w:spacing w:val="-9"/>
          <w:szCs w:val="28"/>
        </w:rPr>
      </w:pPr>
      <w:r w:rsidRPr="0074076D">
        <w:rPr>
          <w:b/>
          <w:bCs/>
          <w:szCs w:val="28"/>
        </w:rPr>
        <w:t>Стоимость товара должна включать:</w:t>
      </w:r>
      <w:r w:rsidRPr="0074076D">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6FA13FA4" w14:textId="77777777" w:rsidR="00A23D70" w:rsidRPr="00114FBB" w:rsidRDefault="00A23D70" w:rsidP="00A23D70">
      <w:pPr>
        <w:pStyle w:val="aff2"/>
        <w:numPr>
          <w:ilvl w:val="0"/>
          <w:numId w:val="5"/>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оплата по факту поставки в течение 60 календарных дней (в</w:t>
      </w:r>
      <w:r w:rsidRPr="00114FBB">
        <w:rPr>
          <w:rFonts w:eastAsia="Andale Sans UI"/>
          <w:color w:val="000000"/>
          <w:kern w:val="1"/>
          <w:shd w:val="clear" w:color="auto" w:fill="FFFFFF"/>
          <w:lang w:eastAsia="zh-CN"/>
        </w:rPr>
        <w:t xml:space="preserve"> течение 30 дней для малых предприятий)</w:t>
      </w:r>
      <w:r>
        <w:rPr>
          <w:rFonts w:eastAsia="Andale Sans UI"/>
          <w:color w:val="000000"/>
          <w:kern w:val="1"/>
          <w:shd w:val="clear" w:color="auto" w:fill="FFFFFF"/>
          <w:lang w:eastAsia="zh-CN"/>
        </w:rPr>
        <w:t xml:space="preserve">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18136BEB" w14:textId="77777777" w:rsidR="00A23D70" w:rsidRPr="00114FBB" w:rsidRDefault="00A23D70" w:rsidP="00A23D70">
      <w:pPr>
        <w:pStyle w:val="aff2"/>
        <w:numPr>
          <w:ilvl w:val="0"/>
          <w:numId w:val="5"/>
        </w:numPr>
        <w:tabs>
          <w:tab w:val="left" w:pos="851"/>
        </w:tabs>
        <w:ind w:left="426" w:firstLine="141"/>
        <w:jc w:val="both"/>
        <w:rPr>
          <w:b/>
          <w:bCs/>
          <w:szCs w:val="28"/>
        </w:rPr>
      </w:pPr>
      <w:r w:rsidRPr="00114FBB">
        <w:rPr>
          <w:b/>
          <w:bCs/>
          <w:szCs w:val="28"/>
        </w:rPr>
        <w:t>Особые условия: -</w:t>
      </w:r>
    </w:p>
    <w:p w14:paraId="3C1FDB3B" w14:textId="77777777" w:rsidR="00A23D70" w:rsidRPr="00114FBB" w:rsidRDefault="00A23D70" w:rsidP="00A23D70">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предпринимательской деятельности.</w:t>
      </w:r>
    </w:p>
    <w:p w14:paraId="2D2A3D80" w14:textId="77777777" w:rsidR="00A23D70" w:rsidRPr="00114FBB" w:rsidRDefault="00A23D70" w:rsidP="00A23D70">
      <w:pPr>
        <w:pStyle w:val="aff2"/>
        <w:numPr>
          <w:ilvl w:val="0"/>
          <w:numId w:val="5"/>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Бедно-Демьяновская,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End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321C85E2"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C31929">
        <w:rPr>
          <w:b/>
          <w:bCs/>
          <w:sz w:val="24"/>
          <w:szCs w:val="28"/>
        </w:rPr>
        <w:t>01</w:t>
      </w:r>
      <w:r w:rsidR="008C4AC3" w:rsidRPr="00114FBB">
        <w:rPr>
          <w:b/>
          <w:bCs/>
          <w:sz w:val="24"/>
          <w:szCs w:val="28"/>
        </w:rPr>
        <w:t>.</w:t>
      </w:r>
      <w:r w:rsidR="00C31929">
        <w:rPr>
          <w:b/>
          <w:bCs/>
          <w:sz w:val="24"/>
          <w:szCs w:val="28"/>
        </w:rPr>
        <w:t>12</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1B76DE55"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C31929">
        <w:rPr>
          <w:b/>
          <w:bCs/>
          <w:sz w:val="24"/>
          <w:szCs w:val="28"/>
        </w:rPr>
        <w:t>08</w:t>
      </w:r>
      <w:r w:rsidR="008C4AC3" w:rsidRPr="00114FBB">
        <w:rPr>
          <w:b/>
          <w:bCs/>
          <w:sz w:val="24"/>
          <w:szCs w:val="28"/>
        </w:rPr>
        <w:t>.</w:t>
      </w:r>
      <w:r w:rsidR="00C31929">
        <w:rPr>
          <w:b/>
          <w:bCs/>
          <w:sz w:val="24"/>
          <w:szCs w:val="28"/>
        </w:rPr>
        <w:t>12</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1F1D611"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C31929">
        <w:rPr>
          <w:b/>
          <w:bCs/>
          <w:sz w:val="24"/>
          <w:szCs w:val="28"/>
        </w:rPr>
        <w:t>08.12</w:t>
      </w:r>
      <w:r w:rsidR="0031628A" w:rsidRPr="00114FBB">
        <w:rPr>
          <w:b/>
          <w:bCs/>
          <w:sz w:val="24"/>
          <w:szCs w:val="28"/>
        </w:rPr>
        <w:t>.202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727F6F5"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C31929">
        <w:rPr>
          <w:b/>
          <w:bCs/>
          <w:sz w:val="24"/>
          <w:szCs w:val="28"/>
        </w:rPr>
        <w:t>08.12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085ADE35"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31929">
        <w:rPr>
          <w:b/>
          <w:bCs/>
          <w:sz w:val="24"/>
          <w:szCs w:val="28"/>
        </w:rPr>
        <w:t>08.12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 xml:space="preserve">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031A5">
        <w:rPr>
          <w:b/>
          <w:bCs/>
          <w:sz w:val="20"/>
        </w:rPr>
        <w:t>Ошибка! Источник ссылки не найден</w:t>
      </w:r>
      <w:proofErr w:type="gramStart"/>
      <w:r w:rsidR="002031A5">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031A5">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031A5">
        <w:rPr>
          <w:sz w:val="20"/>
        </w:rPr>
        <w:t>18</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031A5">
        <w:rPr>
          <w:sz w:val="20"/>
        </w:rPr>
        <w:t>21</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2D1A2B34" w:rsidR="00BA58C9" w:rsidRPr="00457BC0" w:rsidRDefault="00457BC0" w:rsidP="00457BC0">
      <w:pPr>
        <w:pStyle w:val="224"/>
        <w:autoSpaceDE w:val="0"/>
        <w:jc w:val="both"/>
        <w:rPr>
          <w:lang w:val="ru-RU"/>
        </w:rPr>
      </w:pPr>
      <w:r>
        <w:rPr>
          <w:sz w:val="24"/>
          <w:szCs w:val="24"/>
          <w:lang w:val="ru-RU"/>
        </w:rPr>
        <w:t xml:space="preserve">            </w:t>
      </w:r>
      <w:r>
        <w:rPr>
          <w:sz w:val="24"/>
          <w:szCs w:val="24"/>
        </w:rPr>
        <w:t>5</w:t>
      </w:r>
      <w:r>
        <w:rPr>
          <w:sz w:val="24"/>
          <w:szCs w:val="24"/>
          <w:lang w:val="ru-RU"/>
        </w:rPr>
        <w:t>.</w:t>
      </w:r>
      <w:r>
        <w:rPr>
          <w:sz w:val="24"/>
          <w:szCs w:val="24"/>
        </w:rPr>
        <w:t xml:space="preserve"> Образец оформления конверта</w:t>
      </w: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F96CF6F"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C31929">
        <w:rPr>
          <w:sz w:val="22"/>
          <w:szCs w:val="22"/>
        </w:rPr>
        <w:t>93</w:t>
      </w:r>
      <w:r w:rsidR="00807641">
        <w:rPr>
          <w:sz w:val="22"/>
          <w:szCs w:val="22"/>
        </w:rPr>
        <w:t>/2</w:t>
      </w:r>
      <w:r w:rsidR="0031628A">
        <w:rPr>
          <w:sz w:val="22"/>
          <w:szCs w:val="22"/>
        </w:rPr>
        <w:t>2</w:t>
      </w:r>
      <w:r w:rsidR="00C31929">
        <w:rPr>
          <w:sz w:val="22"/>
          <w:szCs w:val="22"/>
        </w:rPr>
        <w:t>140501013</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55C6A578" w:rsidR="009564B9" w:rsidRPr="009564B9" w:rsidRDefault="00C31929" w:rsidP="001B2475">
            <w:pPr>
              <w:jc w:val="both"/>
            </w:pPr>
            <w:r>
              <w:t>Подогреватель инфузионных растворов</w:t>
            </w:r>
          </w:p>
          <w:p w14:paraId="66534C56" w14:textId="6F552607" w:rsidR="00AD53A5" w:rsidRPr="0038625C" w:rsidRDefault="00AD53A5" w:rsidP="001B2475">
            <w:pPr>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4D1355B1" w:rsidR="00AD53A5" w:rsidRPr="0038625C" w:rsidRDefault="001B2475" w:rsidP="001B2475">
            <w:pPr>
              <w:jc w:val="center"/>
              <w:rPr>
                <w:iCs/>
              </w:rPr>
            </w:pPr>
            <w:r>
              <w:rPr>
                <w:iCs/>
              </w:rPr>
              <w:t>шт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1B2475">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0472CA3B" w:rsidR="00AD53A5" w:rsidRPr="00EC637D" w:rsidRDefault="00C31929" w:rsidP="001B2475">
            <w:pPr>
              <w:jc w:val="center"/>
            </w:pPr>
            <w:r>
              <w:t>87 450,00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BBFD0D0" w:rsidR="00AD53A5" w:rsidRPr="00EC637D" w:rsidRDefault="00C31929" w:rsidP="001B2475">
            <w:pPr>
              <w:jc w:val="center"/>
            </w:pPr>
            <w:r>
              <w:t>87 450,00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4997A97D" w:rsidR="00D42048" w:rsidRPr="00EC637D" w:rsidRDefault="00C31929" w:rsidP="00347657">
            <w:pPr>
              <w:jc w:val="center"/>
              <w:rPr>
                <w:b/>
              </w:rPr>
            </w:pPr>
            <w:r>
              <w:rPr>
                <w:b/>
              </w:rPr>
              <w:t>87 450,00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2. Требования к товарам</w:t>
            </w:r>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DBAA80" w14:textId="22E87C3E" w:rsidR="0031628A" w:rsidRPr="009564B9" w:rsidRDefault="006B2838" w:rsidP="0031628A">
            <w:r>
              <w:t>Аппарат для ультразвуковой терапии</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AC84C6" w14:textId="4869FA91" w:rsidR="009564B9" w:rsidRDefault="009564B9" w:rsidP="001C7BD3">
            <w:pPr>
              <w:rPr>
                <w:b/>
                <w:bCs/>
                <w:sz w:val="28"/>
                <w:szCs w:val="28"/>
              </w:rPr>
            </w:pPr>
          </w:p>
          <w:tbl>
            <w:tblPr>
              <w:tblW w:w="10363" w:type="dxa"/>
              <w:tblInd w:w="93" w:type="dxa"/>
              <w:tblLayout w:type="fixed"/>
              <w:tblLook w:val="04A0" w:firstRow="1" w:lastRow="0" w:firstColumn="1" w:lastColumn="0" w:noHBand="0" w:noVBand="1"/>
            </w:tblPr>
            <w:tblGrid>
              <w:gridCol w:w="724"/>
              <w:gridCol w:w="7229"/>
              <w:gridCol w:w="2410"/>
            </w:tblGrid>
            <w:tr w:rsidR="0031628A" w:rsidRPr="00002B15" w14:paraId="6AC91016" w14:textId="77777777" w:rsidTr="00C14690">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15F0F1" w14:textId="3AE6C19C" w:rsidR="0031628A" w:rsidRPr="00002B15" w:rsidRDefault="00F13DB0" w:rsidP="00D03444">
                  <w:pPr>
                    <w:rPr>
                      <w:b/>
                      <w:bCs/>
                      <w:sz w:val="28"/>
                      <w:szCs w:val="28"/>
                    </w:rPr>
                  </w:pPr>
                  <w:r>
                    <w:rPr>
                      <w:b/>
                      <w:bCs/>
                      <w:sz w:val="28"/>
                      <w:szCs w:val="28"/>
                    </w:rPr>
                    <w:t>Подогреватель инфузионных растворов</w:t>
                  </w:r>
                </w:p>
              </w:tc>
            </w:tr>
            <w:tr w:rsidR="0031628A" w:rsidRPr="00002B15" w14:paraId="1CC77979"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E7B0139" w14:textId="77777777" w:rsidR="0031628A" w:rsidRPr="00002B15" w:rsidRDefault="0031628A" w:rsidP="00D03444">
                  <w:pPr>
                    <w:rPr>
                      <w:color w:val="000000"/>
                    </w:rPr>
                  </w:pPr>
                  <w:r w:rsidRPr="00002B15">
                    <w:rPr>
                      <w:color w:val="000000"/>
                    </w:rPr>
                    <w:t> </w:t>
                  </w:r>
                </w:p>
              </w:tc>
              <w:tc>
                <w:tcPr>
                  <w:tcW w:w="7229" w:type="dxa"/>
                  <w:tcBorders>
                    <w:top w:val="nil"/>
                    <w:left w:val="nil"/>
                    <w:bottom w:val="single" w:sz="4" w:space="0" w:color="auto"/>
                    <w:right w:val="single" w:sz="4" w:space="0" w:color="auto"/>
                  </w:tcBorders>
                  <w:shd w:val="clear" w:color="000000" w:fill="FFFFFF"/>
                  <w:hideMark/>
                </w:tcPr>
                <w:p w14:paraId="0FEAAA79" w14:textId="77777777" w:rsidR="0031628A" w:rsidRPr="00002B15" w:rsidRDefault="0031628A" w:rsidP="00D03444">
                  <w:pPr>
                    <w:rPr>
                      <w:color w:val="000000"/>
                    </w:rPr>
                  </w:pPr>
                  <w:r w:rsidRPr="00002B15">
                    <w:rPr>
                      <w:color w:val="000000"/>
                    </w:rPr>
                    <w:t> </w:t>
                  </w:r>
                </w:p>
              </w:tc>
              <w:tc>
                <w:tcPr>
                  <w:tcW w:w="2410" w:type="dxa"/>
                  <w:tcBorders>
                    <w:top w:val="nil"/>
                    <w:left w:val="nil"/>
                    <w:bottom w:val="single" w:sz="4" w:space="0" w:color="auto"/>
                    <w:right w:val="single" w:sz="4" w:space="0" w:color="auto"/>
                  </w:tcBorders>
                  <w:shd w:val="clear" w:color="000000" w:fill="FFFFFF"/>
                  <w:hideMark/>
                </w:tcPr>
                <w:p w14:paraId="389A915D" w14:textId="77777777" w:rsidR="0031628A" w:rsidRPr="00002B15" w:rsidRDefault="0031628A" w:rsidP="00D03444">
                  <w:pPr>
                    <w:rPr>
                      <w:color w:val="000000"/>
                    </w:rPr>
                  </w:pPr>
                  <w:r w:rsidRPr="00002B15">
                    <w:rPr>
                      <w:color w:val="000000"/>
                    </w:rPr>
                    <w:t> </w:t>
                  </w:r>
                </w:p>
              </w:tc>
            </w:tr>
            <w:tr w:rsidR="006B2838" w:rsidRPr="00002B15" w14:paraId="7FC67F57" w14:textId="77777777" w:rsidTr="00C14690">
              <w:trPr>
                <w:trHeight w:val="570"/>
              </w:trPr>
              <w:tc>
                <w:tcPr>
                  <w:tcW w:w="724" w:type="dxa"/>
                  <w:tcBorders>
                    <w:top w:val="nil"/>
                    <w:left w:val="single" w:sz="4" w:space="0" w:color="auto"/>
                    <w:bottom w:val="single" w:sz="4" w:space="0" w:color="auto"/>
                    <w:right w:val="single" w:sz="4" w:space="0" w:color="auto"/>
                  </w:tcBorders>
                  <w:shd w:val="clear" w:color="000000" w:fill="FFFFFF"/>
                  <w:hideMark/>
                </w:tcPr>
                <w:p w14:paraId="2B8BE4E2" w14:textId="4159CF75" w:rsidR="006B2838" w:rsidRPr="00002B15" w:rsidRDefault="006B2838" w:rsidP="00D03444">
                  <w:pPr>
                    <w:rPr>
                      <w:b/>
                      <w:bCs/>
                      <w:color w:val="000000"/>
                    </w:rPr>
                  </w:pPr>
                  <w:r>
                    <w:rPr>
                      <w:rStyle w:val="afff6"/>
                      <w:color w:val="000000"/>
                      <w:sz w:val="20"/>
                      <w:szCs w:val="20"/>
                      <w:bdr w:val="none" w:sz="0" w:space="0" w:color="auto" w:frame="1"/>
                    </w:rPr>
                    <w:t>№ п/п</w:t>
                  </w:r>
                </w:p>
              </w:tc>
              <w:tc>
                <w:tcPr>
                  <w:tcW w:w="7229" w:type="dxa"/>
                  <w:tcBorders>
                    <w:top w:val="nil"/>
                    <w:left w:val="nil"/>
                    <w:bottom w:val="single" w:sz="4" w:space="0" w:color="auto"/>
                    <w:right w:val="single" w:sz="4" w:space="0" w:color="auto"/>
                  </w:tcBorders>
                  <w:shd w:val="clear" w:color="000000" w:fill="FFFFFF"/>
                  <w:hideMark/>
                </w:tcPr>
                <w:p w14:paraId="30D88858" w14:textId="06DAD913" w:rsidR="006B2838" w:rsidRPr="00002B15" w:rsidRDefault="006B2838" w:rsidP="00D03444">
                  <w:pPr>
                    <w:rPr>
                      <w:b/>
                      <w:bCs/>
                      <w:color w:val="000000"/>
                    </w:rPr>
                  </w:pPr>
                  <w:r w:rsidRPr="00CD735A">
                    <w:rPr>
                      <w:b/>
                    </w:rPr>
                    <w:t>Описание требований</w:t>
                  </w:r>
                </w:p>
              </w:tc>
              <w:tc>
                <w:tcPr>
                  <w:tcW w:w="2410" w:type="dxa"/>
                  <w:tcBorders>
                    <w:top w:val="nil"/>
                    <w:left w:val="nil"/>
                    <w:bottom w:val="single" w:sz="4" w:space="0" w:color="auto"/>
                    <w:right w:val="single" w:sz="4" w:space="0" w:color="auto"/>
                  </w:tcBorders>
                  <w:shd w:val="clear" w:color="000000" w:fill="FFFFFF"/>
                  <w:hideMark/>
                </w:tcPr>
                <w:p w14:paraId="7DF3746D" w14:textId="3C63A81D" w:rsidR="006B2838" w:rsidRPr="00002B15" w:rsidRDefault="00F64D71" w:rsidP="00D03444">
                  <w:pPr>
                    <w:rPr>
                      <w:b/>
                      <w:bCs/>
                      <w:color w:val="000000"/>
                    </w:rPr>
                  </w:pPr>
                  <w:r>
                    <w:rPr>
                      <w:b/>
                    </w:rPr>
                    <w:t>Показатель, наличие функции</w:t>
                  </w:r>
                </w:p>
              </w:tc>
            </w:tr>
            <w:tr w:rsidR="006B2838" w:rsidRPr="00002B15" w14:paraId="00931569"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1035A5" w14:textId="4B0A2E8D" w:rsidR="006B2838" w:rsidRPr="00002B15" w:rsidRDefault="006B2838" w:rsidP="00D03444">
                  <w:pPr>
                    <w:rPr>
                      <w:b/>
                      <w:color w:val="000000"/>
                    </w:rPr>
                  </w:pPr>
                  <w:r w:rsidRPr="009E1FDD">
                    <w:rPr>
                      <w:rStyle w:val="afff6"/>
                      <w:color w:val="000000"/>
                      <w:sz w:val="20"/>
                      <w:szCs w:val="20"/>
                      <w:bdr w:val="none" w:sz="0" w:space="0" w:color="auto" w:frame="1"/>
                    </w:rPr>
                    <w:t>1.</w:t>
                  </w:r>
                </w:p>
              </w:tc>
              <w:tc>
                <w:tcPr>
                  <w:tcW w:w="7229" w:type="dxa"/>
                  <w:tcBorders>
                    <w:top w:val="nil"/>
                    <w:left w:val="nil"/>
                    <w:bottom w:val="single" w:sz="4" w:space="0" w:color="auto"/>
                    <w:right w:val="single" w:sz="4" w:space="0" w:color="auto"/>
                  </w:tcBorders>
                  <w:shd w:val="clear" w:color="000000" w:fill="FFFFFF"/>
                  <w:vAlign w:val="center"/>
                  <w:hideMark/>
                </w:tcPr>
                <w:p w14:paraId="417291EF" w14:textId="0B9AAECA" w:rsidR="006B2838" w:rsidRPr="009577BB" w:rsidRDefault="00D50EE8" w:rsidP="006B2838">
                  <w:pPr>
                    <w:contextualSpacing/>
                    <w:textAlignment w:val="bottom"/>
                    <w:rPr>
                      <w:color w:val="243746"/>
                    </w:rPr>
                  </w:pPr>
                  <w:r>
                    <w:rPr>
                      <w:color w:val="243746"/>
                      <w:shd w:val="clear" w:color="auto" w:fill="FFFFFF"/>
                    </w:rPr>
                    <w:t>Регистрационное удостоверение Росздравнадзора</w:t>
                  </w:r>
                </w:p>
                <w:p w14:paraId="71E703AF" w14:textId="60A8A944" w:rsidR="006B2838" w:rsidRPr="00002B15" w:rsidRDefault="006B2838" w:rsidP="00D03444">
                  <w:pPr>
                    <w:rPr>
                      <w:b/>
                      <w:color w:val="000000"/>
                    </w:rPr>
                  </w:pPr>
                </w:p>
              </w:tc>
              <w:tc>
                <w:tcPr>
                  <w:tcW w:w="2410" w:type="dxa"/>
                  <w:tcBorders>
                    <w:top w:val="nil"/>
                    <w:left w:val="nil"/>
                    <w:bottom w:val="single" w:sz="4" w:space="0" w:color="auto"/>
                    <w:right w:val="single" w:sz="4" w:space="0" w:color="auto"/>
                  </w:tcBorders>
                  <w:shd w:val="clear" w:color="000000" w:fill="FFFFFF"/>
                  <w:vAlign w:val="center"/>
                  <w:hideMark/>
                </w:tcPr>
                <w:p w14:paraId="5CFC9BD3" w14:textId="0BA357E2" w:rsidR="006B2838" w:rsidRPr="009577BB" w:rsidRDefault="00D50EE8" w:rsidP="006B2838">
                  <w:pPr>
                    <w:contextualSpacing/>
                    <w:textAlignment w:val="bottom"/>
                    <w:rPr>
                      <w:color w:val="243746"/>
                    </w:rPr>
                  </w:pPr>
                  <w:r>
                    <w:rPr>
                      <w:color w:val="243746"/>
                      <w:shd w:val="clear" w:color="auto" w:fill="FFFFFF"/>
                    </w:rPr>
                    <w:t>наличие</w:t>
                  </w:r>
                </w:p>
                <w:p w14:paraId="46853D72" w14:textId="63555DCE" w:rsidR="006B2838" w:rsidRPr="00002B15" w:rsidRDefault="006B2838" w:rsidP="00D03444">
                  <w:pPr>
                    <w:rPr>
                      <w:b/>
                      <w:color w:val="000000"/>
                    </w:rPr>
                  </w:pPr>
                </w:p>
              </w:tc>
            </w:tr>
            <w:tr w:rsidR="006B2838" w:rsidRPr="00002B15" w14:paraId="0DA686DB"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5A90C34" w14:textId="3AE4728C" w:rsidR="006B2838" w:rsidRPr="00002B15" w:rsidRDefault="006B2838" w:rsidP="00D03444">
                  <w:r>
                    <w:rPr>
                      <w:rStyle w:val="afff6"/>
                      <w:color w:val="000000"/>
                      <w:sz w:val="20"/>
                      <w:szCs w:val="20"/>
                      <w:bdr w:val="none" w:sz="0" w:space="0" w:color="auto" w:frame="1"/>
                    </w:rPr>
                    <w:t>2.</w:t>
                  </w:r>
                </w:p>
              </w:tc>
              <w:tc>
                <w:tcPr>
                  <w:tcW w:w="7229" w:type="dxa"/>
                  <w:tcBorders>
                    <w:top w:val="nil"/>
                    <w:left w:val="nil"/>
                    <w:bottom w:val="single" w:sz="4" w:space="0" w:color="auto"/>
                    <w:right w:val="single" w:sz="4" w:space="0" w:color="auto"/>
                  </w:tcBorders>
                  <w:shd w:val="clear" w:color="000000" w:fill="FFFFFF"/>
                  <w:vAlign w:val="center"/>
                  <w:hideMark/>
                </w:tcPr>
                <w:p w14:paraId="700C63B7" w14:textId="0810B2BF" w:rsidR="006B2838" w:rsidRPr="009577BB" w:rsidRDefault="00D50EE8" w:rsidP="006B2838">
                  <w:pPr>
                    <w:contextualSpacing/>
                    <w:textAlignment w:val="bottom"/>
                    <w:rPr>
                      <w:color w:val="243746"/>
                    </w:rPr>
                  </w:pPr>
                  <w:r>
                    <w:rPr>
                      <w:color w:val="243746"/>
                      <w:shd w:val="clear" w:color="auto" w:fill="FFFFFF"/>
                    </w:rPr>
                    <w:t>Сертификат (декларация) соответствия</w:t>
                  </w:r>
                </w:p>
                <w:p w14:paraId="6145DD10" w14:textId="690B42BE"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7003381E" w14:textId="671B7D02" w:rsidR="006B2838" w:rsidRPr="009577BB" w:rsidRDefault="00D50EE8" w:rsidP="006B2838">
                  <w:pPr>
                    <w:contextualSpacing/>
                    <w:textAlignment w:val="bottom"/>
                    <w:rPr>
                      <w:color w:val="243746"/>
                    </w:rPr>
                  </w:pPr>
                  <w:r>
                    <w:rPr>
                      <w:color w:val="243746"/>
                      <w:shd w:val="clear" w:color="auto" w:fill="FFFFFF"/>
                    </w:rPr>
                    <w:t>наличие</w:t>
                  </w:r>
                </w:p>
                <w:p w14:paraId="503EA0AA" w14:textId="265A4484" w:rsidR="006B2838" w:rsidRPr="00002B15" w:rsidRDefault="006B2838" w:rsidP="00D03444"/>
              </w:tc>
            </w:tr>
            <w:tr w:rsidR="006B2838" w:rsidRPr="00002B15" w14:paraId="7CD37370"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8904504" w14:textId="2352FBB6" w:rsidR="006B2838" w:rsidRPr="00002B15" w:rsidRDefault="006B2838" w:rsidP="00D03444">
                  <w:r>
                    <w:rPr>
                      <w:rStyle w:val="afff6"/>
                      <w:color w:val="000000"/>
                      <w:sz w:val="20"/>
                      <w:szCs w:val="20"/>
                      <w:bdr w:val="none" w:sz="0" w:space="0" w:color="auto" w:frame="1"/>
                    </w:rPr>
                    <w:t>3.</w:t>
                  </w:r>
                </w:p>
              </w:tc>
              <w:tc>
                <w:tcPr>
                  <w:tcW w:w="7229" w:type="dxa"/>
                  <w:tcBorders>
                    <w:top w:val="nil"/>
                    <w:left w:val="nil"/>
                    <w:bottom w:val="single" w:sz="4" w:space="0" w:color="auto"/>
                    <w:right w:val="single" w:sz="4" w:space="0" w:color="auto"/>
                  </w:tcBorders>
                  <w:shd w:val="clear" w:color="000000" w:fill="FFFFFF"/>
                  <w:vAlign w:val="center"/>
                  <w:hideMark/>
                </w:tcPr>
                <w:p w14:paraId="2D31B417" w14:textId="5974626B" w:rsidR="006B2838" w:rsidRPr="009577BB" w:rsidRDefault="00D50EE8" w:rsidP="006B2838">
                  <w:pPr>
                    <w:contextualSpacing/>
                    <w:textAlignment w:val="bottom"/>
                    <w:rPr>
                      <w:color w:val="243746"/>
                    </w:rPr>
                  </w:pPr>
                  <w:r>
                    <w:rPr>
                      <w:color w:val="243746"/>
                      <w:shd w:val="clear" w:color="auto" w:fill="FFFFFF"/>
                    </w:rPr>
                    <w:t xml:space="preserve">Предназначен для предотвращения и лечения гипотермии и вызываемых ею осложнений в до-, интра- и постоперативном периодах и при любых внутривенных и других парэнтеральных и энтеральных инфузиях. Применение подогревателя позволяет без предварительного подогрева использовать для внутривенного введения лекарственные средства, хранившиеся при низких </w:t>
                  </w:r>
                  <w:r>
                    <w:rPr>
                      <w:color w:val="243746"/>
                      <w:shd w:val="clear" w:color="auto" w:fill="FFFFFF"/>
                    </w:rPr>
                    <w:lastRenderedPageBreak/>
                    <w:t>температурах</w:t>
                  </w:r>
                </w:p>
                <w:p w14:paraId="61B492E7" w14:textId="418F3003"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517ACAA4" w14:textId="05D5F951" w:rsidR="006B2838" w:rsidRPr="009577BB" w:rsidRDefault="00D50EE8" w:rsidP="006B2838">
                  <w:pPr>
                    <w:contextualSpacing/>
                    <w:textAlignment w:val="bottom"/>
                    <w:rPr>
                      <w:color w:val="243746"/>
                    </w:rPr>
                  </w:pPr>
                  <w:r>
                    <w:rPr>
                      <w:color w:val="243746"/>
                      <w:shd w:val="clear" w:color="auto" w:fill="FFFFFF"/>
                    </w:rPr>
                    <w:lastRenderedPageBreak/>
                    <w:t>наличие</w:t>
                  </w:r>
                </w:p>
                <w:p w14:paraId="677489B3" w14:textId="66D69764" w:rsidR="006B2838" w:rsidRPr="00002B15" w:rsidRDefault="006B2838" w:rsidP="00D03444"/>
              </w:tc>
            </w:tr>
            <w:tr w:rsidR="006B2838" w:rsidRPr="00002B15" w14:paraId="0FFCAB95"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700809A" w14:textId="5F900976" w:rsidR="006B2838" w:rsidRPr="00002B15" w:rsidRDefault="006B2838" w:rsidP="00D03444">
                  <w:r>
                    <w:rPr>
                      <w:rStyle w:val="afff6"/>
                      <w:color w:val="000000"/>
                      <w:sz w:val="20"/>
                      <w:szCs w:val="20"/>
                      <w:bdr w:val="none" w:sz="0" w:space="0" w:color="auto" w:frame="1"/>
                    </w:rPr>
                    <w:lastRenderedPageBreak/>
                    <w:t>4.</w:t>
                  </w:r>
                </w:p>
              </w:tc>
              <w:tc>
                <w:tcPr>
                  <w:tcW w:w="7229" w:type="dxa"/>
                  <w:tcBorders>
                    <w:top w:val="nil"/>
                    <w:left w:val="nil"/>
                    <w:bottom w:val="single" w:sz="4" w:space="0" w:color="auto"/>
                    <w:right w:val="single" w:sz="4" w:space="0" w:color="auto"/>
                  </w:tcBorders>
                  <w:shd w:val="clear" w:color="000000" w:fill="FFFFFF"/>
                  <w:vAlign w:val="center"/>
                  <w:hideMark/>
                </w:tcPr>
                <w:p w14:paraId="13482923" w14:textId="79753B93" w:rsidR="006B2838" w:rsidRPr="009577BB" w:rsidRDefault="00D50EE8" w:rsidP="006B2838">
                  <w:pPr>
                    <w:contextualSpacing/>
                    <w:textAlignment w:val="bottom"/>
                    <w:rPr>
                      <w:color w:val="243746"/>
                    </w:rPr>
                  </w:pPr>
                  <w:r>
                    <w:rPr>
                      <w:color w:val="243746"/>
                      <w:shd w:val="clear" w:color="auto" w:fill="FFFFFF"/>
                    </w:rPr>
                    <w:t>Возможность универсального применения прибора вне зависимости от принадлежности пациента к той или иной возрастной или весовой категории</w:t>
                  </w:r>
                </w:p>
                <w:p w14:paraId="495289F5" w14:textId="33C7CE75" w:rsidR="006B2838" w:rsidRPr="00002B15" w:rsidRDefault="006B2838" w:rsidP="00D03444">
                  <w:pPr>
                    <w:jc w:val="both"/>
                  </w:pPr>
                </w:p>
              </w:tc>
              <w:tc>
                <w:tcPr>
                  <w:tcW w:w="2410" w:type="dxa"/>
                  <w:tcBorders>
                    <w:top w:val="nil"/>
                    <w:left w:val="nil"/>
                    <w:bottom w:val="single" w:sz="4" w:space="0" w:color="auto"/>
                    <w:right w:val="single" w:sz="4" w:space="0" w:color="auto"/>
                  </w:tcBorders>
                  <w:shd w:val="clear" w:color="000000" w:fill="FFFFFF"/>
                  <w:vAlign w:val="center"/>
                  <w:hideMark/>
                </w:tcPr>
                <w:p w14:paraId="1AF3CA2A" w14:textId="19A71CDE" w:rsidR="006B2838" w:rsidRPr="009577BB" w:rsidRDefault="00D50EE8" w:rsidP="006B2838">
                  <w:pPr>
                    <w:contextualSpacing/>
                    <w:textAlignment w:val="bottom"/>
                    <w:rPr>
                      <w:color w:val="243746"/>
                    </w:rPr>
                  </w:pPr>
                  <w:r>
                    <w:rPr>
                      <w:color w:val="243746"/>
                      <w:shd w:val="clear" w:color="auto" w:fill="FFFFFF"/>
                    </w:rPr>
                    <w:t>наличие</w:t>
                  </w:r>
                </w:p>
                <w:p w14:paraId="7E835910" w14:textId="525ED3E5" w:rsidR="006B2838" w:rsidRPr="00002B15" w:rsidRDefault="006B2838" w:rsidP="00D03444"/>
              </w:tc>
            </w:tr>
            <w:tr w:rsidR="006B2838" w:rsidRPr="00002B15" w14:paraId="4D469B27"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B4F34D7" w14:textId="226AEEA3" w:rsidR="006B2838" w:rsidRPr="00002B15" w:rsidRDefault="006B2838" w:rsidP="00D03444">
                  <w:pPr>
                    <w:rPr>
                      <w:b/>
                      <w:bCs/>
                    </w:rPr>
                  </w:pPr>
                  <w:r>
                    <w:rPr>
                      <w:rStyle w:val="afff6"/>
                      <w:color w:val="000000"/>
                      <w:sz w:val="20"/>
                      <w:szCs w:val="20"/>
                      <w:bdr w:val="none" w:sz="0" w:space="0" w:color="auto" w:frame="1"/>
                    </w:rPr>
                    <w:t>5.</w:t>
                  </w:r>
                </w:p>
              </w:tc>
              <w:tc>
                <w:tcPr>
                  <w:tcW w:w="7229" w:type="dxa"/>
                  <w:tcBorders>
                    <w:top w:val="nil"/>
                    <w:left w:val="nil"/>
                    <w:bottom w:val="single" w:sz="4" w:space="0" w:color="auto"/>
                    <w:right w:val="single" w:sz="4" w:space="0" w:color="auto"/>
                  </w:tcBorders>
                  <w:shd w:val="clear" w:color="000000" w:fill="FFFFFF"/>
                  <w:vAlign w:val="center"/>
                  <w:hideMark/>
                </w:tcPr>
                <w:p w14:paraId="07EBA97D" w14:textId="29748DB0" w:rsidR="006B2838" w:rsidRPr="009577BB" w:rsidRDefault="00D50EE8" w:rsidP="006B2838">
                  <w:pPr>
                    <w:contextualSpacing/>
                    <w:textAlignment w:val="bottom"/>
                    <w:rPr>
                      <w:color w:val="243746"/>
                    </w:rPr>
                  </w:pPr>
                  <w:r>
                    <w:rPr>
                      <w:color w:val="243746"/>
                      <w:shd w:val="clear" w:color="auto" w:fill="FFFFFF"/>
                    </w:rPr>
                    <w:t xml:space="preserve">Возможность использования нагревательного элемента в </w:t>
                  </w:r>
                  <w:r w:rsidR="00AB36E5">
                    <w:rPr>
                      <w:color w:val="243746"/>
                      <w:shd w:val="clear" w:color="auto" w:fill="FFFFFF"/>
                    </w:rPr>
                    <w:t>максимальной приближенности к пациенту</w:t>
                  </w:r>
                </w:p>
                <w:p w14:paraId="58AB0168" w14:textId="7B51B076" w:rsidR="006B2838" w:rsidRPr="00002B15" w:rsidRDefault="006B2838" w:rsidP="00D03444">
                  <w:pPr>
                    <w:rPr>
                      <w:b/>
                      <w:bCs/>
                    </w:rPr>
                  </w:pPr>
                </w:p>
              </w:tc>
              <w:tc>
                <w:tcPr>
                  <w:tcW w:w="2410" w:type="dxa"/>
                  <w:tcBorders>
                    <w:top w:val="nil"/>
                    <w:left w:val="nil"/>
                    <w:bottom w:val="single" w:sz="4" w:space="0" w:color="auto"/>
                    <w:right w:val="single" w:sz="4" w:space="0" w:color="auto"/>
                  </w:tcBorders>
                  <w:shd w:val="clear" w:color="000000" w:fill="FFFFFF"/>
                  <w:vAlign w:val="center"/>
                  <w:hideMark/>
                </w:tcPr>
                <w:p w14:paraId="6AF3FA8C" w14:textId="11F2C237" w:rsidR="006B2838" w:rsidRPr="009577BB" w:rsidRDefault="00AB36E5" w:rsidP="006B2838">
                  <w:pPr>
                    <w:contextualSpacing/>
                    <w:textAlignment w:val="bottom"/>
                    <w:rPr>
                      <w:color w:val="243746"/>
                    </w:rPr>
                  </w:pPr>
                  <w:r>
                    <w:rPr>
                      <w:color w:val="243746"/>
                      <w:shd w:val="clear" w:color="auto" w:fill="FFFFFF"/>
                    </w:rPr>
                    <w:t>наличие</w:t>
                  </w:r>
                </w:p>
                <w:p w14:paraId="3361E2CD" w14:textId="76D1D562" w:rsidR="006B2838" w:rsidRPr="00002B15" w:rsidRDefault="006B2838" w:rsidP="00D03444">
                  <w:pPr>
                    <w:rPr>
                      <w:b/>
                      <w:bCs/>
                    </w:rPr>
                  </w:pPr>
                </w:p>
              </w:tc>
            </w:tr>
            <w:tr w:rsidR="006B2838" w:rsidRPr="00002B15" w14:paraId="6A7A8482"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8BB085A" w14:textId="1FE4BAE8" w:rsidR="006B2838" w:rsidRPr="00002B15" w:rsidRDefault="006B2838" w:rsidP="00D03444">
                  <w:r>
                    <w:rPr>
                      <w:rStyle w:val="afff6"/>
                      <w:color w:val="000000"/>
                      <w:sz w:val="20"/>
                      <w:szCs w:val="20"/>
                      <w:bdr w:val="none" w:sz="0" w:space="0" w:color="auto" w:frame="1"/>
                    </w:rPr>
                    <w:t>6.</w:t>
                  </w:r>
                </w:p>
              </w:tc>
              <w:tc>
                <w:tcPr>
                  <w:tcW w:w="7229" w:type="dxa"/>
                  <w:tcBorders>
                    <w:top w:val="nil"/>
                    <w:left w:val="nil"/>
                    <w:bottom w:val="single" w:sz="4" w:space="0" w:color="auto"/>
                    <w:right w:val="single" w:sz="4" w:space="0" w:color="auto"/>
                  </w:tcBorders>
                  <w:shd w:val="clear" w:color="000000" w:fill="FFFFFF"/>
                  <w:vAlign w:val="center"/>
                  <w:hideMark/>
                </w:tcPr>
                <w:p w14:paraId="29117A72" w14:textId="77777777" w:rsidR="006B2838" w:rsidRDefault="00AB36E5" w:rsidP="00AB36E5">
                  <w:pPr>
                    <w:contextualSpacing/>
                    <w:textAlignment w:val="bottom"/>
                  </w:pPr>
                  <w:r>
                    <w:t>Принцип работы аппарата:</w:t>
                  </w:r>
                </w:p>
                <w:p w14:paraId="2A3C2EBA" w14:textId="78915E03" w:rsidR="00AB36E5" w:rsidRPr="00002B15" w:rsidRDefault="00AB36E5" w:rsidP="00AB36E5">
                  <w:pPr>
                    <w:contextualSpacing/>
                    <w:textAlignment w:val="bottom"/>
                  </w:pPr>
                  <w:r>
                    <w:t>Непрерывный кондуктивный (сухой) подогрев потока жидкости, протекающей по стандартной инфузионной магистрали через специальный многоразовый нагревательный контур-теплообменник</w:t>
                  </w:r>
                </w:p>
              </w:tc>
              <w:tc>
                <w:tcPr>
                  <w:tcW w:w="2410" w:type="dxa"/>
                  <w:tcBorders>
                    <w:top w:val="nil"/>
                    <w:left w:val="nil"/>
                    <w:bottom w:val="single" w:sz="4" w:space="0" w:color="auto"/>
                    <w:right w:val="single" w:sz="4" w:space="0" w:color="auto"/>
                  </w:tcBorders>
                  <w:shd w:val="clear" w:color="000000" w:fill="FFFFFF"/>
                  <w:vAlign w:val="center"/>
                  <w:hideMark/>
                </w:tcPr>
                <w:p w14:paraId="1AB07BAC" w14:textId="0DD4B5B7" w:rsidR="006B2838" w:rsidRPr="009577BB" w:rsidRDefault="00AB36E5" w:rsidP="006B2838">
                  <w:pPr>
                    <w:contextualSpacing/>
                    <w:textAlignment w:val="bottom"/>
                    <w:rPr>
                      <w:color w:val="243746"/>
                    </w:rPr>
                  </w:pPr>
                  <w:r>
                    <w:rPr>
                      <w:color w:val="243746"/>
                      <w:shd w:val="clear" w:color="auto" w:fill="FFFFFF"/>
                    </w:rPr>
                    <w:t>наличие</w:t>
                  </w:r>
                </w:p>
                <w:p w14:paraId="61D95ABA" w14:textId="69952B71" w:rsidR="006B2838" w:rsidRPr="00002B15" w:rsidRDefault="006B2838" w:rsidP="00D03444"/>
              </w:tc>
            </w:tr>
            <w:tr w:rsidR="006B2838" w:rsidRPr="00002B15" w14:paraId="75971308"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93A617D" w14:textId="1E931F50" w:rsidR="006B2838" w:rsidRPr="00002B15" w:rsidRDefault="006B2838" w:rsidP="00D03444">
                  <w:r>
                    <w:rPr>
                      <w:rStyle w:val="afff6"/>
                      <w:color w:val="000000"/>
                      <w:sz w:val="20"/>
                      <w:szCs w:val="20"/>
                      <w:bdr w:val="none" w:sz="0" w:space="0" w:color="auto" w:frame="1"/>
                    </w:rPr>
                    <w:t>8.</w:t>
                  </w:r>
                </w:p>
              </w:tc>
              <w:tc>
                <w:tcPr>
                  <w:tcW w:w="7229" w:type="dxa"/>
                  <w:tcBorders>
                    <w:top w:val="nil"/>
                    <w:left w:val="nil"/>
                    <w:bottom w:val="single" w:sz="4" w:space="0" w:color="auto"/>
                    <w:right w:val="single" w:sz="4" w:space="0" w:color="auto"/>
                  </w:tcBorders>
                  <w:shd w:val="clear" w:color="000000" w:fill="FFFFFF"/>
                  <w:vAlign w:val="center"/>
                  <w:hideMark/>
                </w:tcPr>
                <w:p w14:paraId="0886D521" w14:textId="171BB086" w:rsidR="006B2838" w:rsidRPr="009577BB" w:rsidRDefault="00AB36E5" w:rsidP="006B2838">
                  <w:pPr>
                    <w:contextualSpacing/>
                    <w:textAlignment w:val="bottom"/>
                    <w:rPr>
                      <w:color w:val="243746"/>
                    </w:rPr>
                  </w:pPr>
                  <w:r>
                    <w:rPr>
                      <w:color w:val="243746"/>
                      <w:shd w:val="clear" w:color="auto" w:fill="FFFFFF"/>
                    </w:rPr>
                    <w:t xml:space="preserve">Тип работы </w:t>
                  </w:r>
                </w:p>
                <w:p w14:paraId="4FBAF8B0" w14:textId="646818A8"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59CE67E" w14:textId="4296FC32" w:rsidR="006B2838" w:rsidRPr="009577BB" w:rsidRDefault="00AB36E5" w:rsidP="006B2838">
                  <w:pPr>
                    <w:contextualSpacing/>
                    <w:textAlignment w:val="bottom"/>
                    <w:rPr>
                      <w:color w:val="243746"/>
                    </w:rPr>
                  </w:pPr>
                  <w:r>
                    <w:rPr>
                      <w:color w:val="243746"/>
                      <w:shd w:val="clear" w:color="auto" w:fill="FFFFFF"/>
                    </w:rPr>
                    <w:t>постоянный</w:t>
                  </w:r>
                </w:p>
                <w:p w14:paraId="52E35094" w14:textId="37AAFC46" w:rsidR="006B2838" w:rsidRPr="00002B15" w:rsidRDefault="006B2838" w:rsidP="00D03444"/>
              </w:tc>
            </w:tr>
            <w:tr w:rsidR="006B2838" w:rsidRPr="00002B15" w14:paraId="58DB0269"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FC20EDF" w14:textId="311BB859" w:rsidR="006B2838" w:rsidRPr="00002B15" w:rsidRDefault="006B2838" w:rsidP="00D03444">
                  <w:r>
                    <w:rPr>
                      <w:rStyle w:val="afff6"/>
                      <w:color w:val="000000"/>
                      <w:sz w:val="20"/>
                      <w:szCs w:val="20"/>
                      <w:bdr w:val="none" w:sz="0" w:space="0" w:color="auto" w:frame="1"/>
                    </w:rPr>
                    <w:t>9.</w:t>
                  </w:r>
                </w:p>
              </w:tc>
              <w:tc>
                <w:tcPr>
                  <w:tcW w:w="7229" w:type="dxa"/>
                  <w:tcBorders>
                    <w:top w:val="nil"/>
                    <w:left w:val="nil"/>
                    <w:bottom w:val="single" w:sz="4" w:space="0" w:color="auto"/>
                    <w:right w:val="single" w:sz="4" w:space="0" w:color="auto"/>
                  </w:tcBorders>
                  <w:shd w:val="clear" w:color="000000" w:fill="FFFFFF"/>
                  <w:vAlign w:val="center"/>
                  <w:hideMark/>
                </w:tcPr>
                <w:p w14:paraId="24FEC9E6" w14:textId="7B7D6765" w:rsidR="006B2838" w:rsidRPr="009577BB" w:rsidRDefault="00AB36E5" w:rsidP="006B2838">
                  <w:pPr>
                    <w:contextualSpacing/>
                    <w:textAlignment w:val="bottom"/>
                    <w:rPr>
                      <w:color w:val="243746"/>
                    </w:rPr>
                  </w:pPr>
                  <w:r>
                    <w:rPr>
                      <w:color w:val="243746"/>
                      <w:shd w:val="clear" w:color="auto" w:fill="FFFFFF"/>
                    </w:rPr>
                    <w:t>Подсвеченный дисплей с индикацией текущей и установленной пользователем температуры нагрева контура, кнопкой управления</w:t>
                  </w:r>
                </w:p>
                <w:p w14:paraId="12C14952" w14:textId="0F7C0CAC"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1C2290A1" w14:textId="04AC7F40" w:rsidR="006B2838" w:rsidRPr="009577BB" w:rsidRDefault="00AB36E5" w:rsidP="006B2838">
                  <w:pPr>
                    <w:contextualSpacing/>
                    <w:textAlignment w:val="bottom"/>
                    <w:rPr>
                      <w:color w:val="243746"/>
                    </w:rPr>
                  </w:pPr>
                  <w:r>
                    <w:rPr>
                      <w:color w:val="243746"/>
                      <w:shd w:val="clear" w:color="auto" w:fill="FFFFFF"/>
                    </w:rPr>
                    <w:t>наличие</w:t>
                  </w:r>
                </w:p>
                <w:p w14:paraId="0E0109A0" w14:textId="5D9444DC" w:rsidR="006B2838" w:rsidRPr="00002B15" w:rsidRDefault="006B2838" w:rsidP="00D03444"/>
              </w:tc>
            </w:tr>
            <w:tr w:rsidR="006B2838" w:rsidRPr="00002B15" w14:paraId="4981D748"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F85454" w14:textId="7B0F841F" w:rsidR="006B2838" w:rsidRPr="00002B15" w:rsidRDefault="006B2838" w:rsidP="00D03444">
                  <w:r>
                    <w:rPr>
                      <w:rStyle w:val="afff6"/>
                      <w:color w:val="000000"/>
                      <w:sz w:val="20"/>
                      <w:szCs w:val="20"/>
                      <w:bdr w:val="none" w:sz="0" w:space="0" w:color="auto" w:frame="1"/>
                    </w:rPr>
                    <w:t>10.</w:t>
                  </w:r>
                </w:p>
              </w:tc>
              <w:tc>
                <w:tcPr>
                  <w:tcW w:w="7229" w:type="dxa"/>
                  <w:tcBorders>
                    <w:top w:val="nil"/>
                    <w:left w:val="nil"/>
                    <w:bottom w:val="single" w:sz="4" w:space="0" w:color="auto"/>
                    <w:right w:val="single" w:sz="4" w:space="0" w:color="auto"/>
                  </w:tcBorders>
                  <w:shd w:val="clear" w:color="000000" w:fill="FFFFFF"/>
                  <w:vAlign w:val="center"/>
                  <w:hideMark/>
                </w:tcPr>
                <w:p w14:paraId="1F54B438" w14:textId="31F82453" w:rsidR="006B2838" w:rsidRDefault="00AB36E5" w:rsidP="006B2838">
                  <w:pPr>
                    <w:contextualSpacing/>
                    <w:textAlignment w:val="bottom"/>
                    <w:rPr>
                      <w:color w:val="243746"/>
                      <w:shd w:val="clear" w:color="auto" w:fill="FFFFFF"/>
                    </w:rPr>
                  </w:pPr>
                  <w:r>
                    <w:rPr>
                      <w:color w:val="243746"/>
                      <w:shd w:val="clear" w:color="auto" w:fill="FFFFFF"/>
                    </w:rPr>
                    <w:t>Специальный многоразовый нагревательный контур-теплообменник</w:t>
                  </w:r>
                </w:p>
                <w:p w14:paraId="3DAB6DA5" w14:textId="77777777" w:rsidR="00AB36E5" w:rsidRDefault="00AB36E5" w:rsidP="006B2838">
                  <w:pPr>
                    <w:contextualSpacing/>
                    <w:textAlignment w:val="bottom"/>
                    <w:rPr>
                      <w:color w:val="243746"/>
                      <w:shd w:val="clear" w:color="auto" w:fill="FFFFFF"/>
                    </w:rPr>
                  </w:pPr>
                  <w:r>
                    <w:rPr>
                      <w:color w:val="243746"/>
                      <w:shd w:val="clear" w:color="auto" w:fill="FFFFFF"/>
                    </w:rPr>
                    <w:t>-длина укладываемой стандартной инфузионной магистрали, не более</w:t>
                  </w:r>
                </w:p>
                <w:p w14:paraId="58EB8F61" w14:textId="7C37288F" w:rsidR="00AB36E5" w:rsidRDefault="00AB36E5" w:rsidP="006B2838">
                  <w:pPr>
                    <w:contextualSpacing/>
                    <w:textAlignment w:val="bottom"/>
                    <w:rPr>
                      <w:color w:val="243746"/>
                      <w:shd w:val="clear" w:color="auto" w:fill="FFFFFF"/>
                    </w:rPr>
                  </w:pPr>
                  <w:r>
                    <w:rPr>
                      <w:color w:val="243746"/>
                      <w:shd w:val="clear" w:color="auto" w:fill="FFFFFF"/>
                    </w:rPr>
                    <w:t>-наружный диаметр инфузионной магистрали</w:t>
                  </w:r>
                </w:p>
                <w:p w14:paraId="6B1BE06C" w14:textId="41F0B69F" w:rsidR="00AB36E5" w:rsidRDefault="00AB36E5" w:rsidP="006B2838">
                  <w:pPr>
                    <w:contextualSpacing/>
                    <w:textAlignment w:val="bottom"/>
                    <w:rPr>
                      <w:color w:val="243746"/>
                      <w:shd w:val="clear" w:color="auto" w:fill="FFFFFF"/>
                    </w:rPr>
                  </w:pPr>
                  <w:r>
                    <w:rPr>
                      <w:color w:val="243746"/>
                      <w:shd w:val="clear" w:color="auto" w:fill="FFFFFF"/>
                    </w:rPr>
                    <w:t>-нагревательные элементы внутри контура, не менее</w:t>
                  </w:r>
                </w:p>
                <w:p w14:paraId="277D6D6C" w14:textId="526A86F7" w:rsidR="00AB36E5" w:rsidRPr="009577BB" w:rsidRDefault="00AB36E5" w:rsidP="006B2838">
                  <w:pPr>
                    <w:contextualSpacing/>
                    <w:textAlignment w:val="bottom"/>
                    <w:rPr>
                      <w:color w:val="243746"/>
                    </w:rPr>
                  </w:pPr>
                  <w:r>
                    <w:rPr>
                      <w:color w:val="243746"/>
                      <w:shd w:val="clear" w:color="auto" w:fill="FFFFFF"/>
                    </w:rPr>
                    <w:t>-датчики контроля температуры нагрева контура</w:t>
                  </w:r>
                </w:p>
                <w:p w14:paraId="25C800B8" w14:textId="1D4C9DF6"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5CF68FC" w14:textId="3F2DB057" w:rsidR="006B2838" w:rsidRDefault="00AB36E5" w:rsidP="006B2838">
                  <w:pPr>
                    <w:contextualSpacing/>
                    <w:textAlignment w:val="bottom"/>
                    <w:rPr>
                      <w:color w:val="243746"/>
                      <w:shd w:val="clear" w:color="auto" w:fill="FFFFFF"/>
                    </w:rPr>
                  </w:pPr>
                  <w:r>
                    <w:rPr>
                      <w:color w:val="243746"/>
                      <w:shd w:val="clear" w:color="auto" w:fill="FFFFFF"/>
                    </w:rPr>
                    <w:t xml:space="preserve">  70 см</w:t>
                  </w:r>
                </w:p>
                <w:p w14:paraId="7F728180" w14:textId="5201435E" w:rsidR="00AB36E5" w:rsidRDefault="00AB36E5" w:rsidP="006B2838">
                  <w:pPr>
                    <w:contextualSpacing/>
                    <w:textAlignment w:val="bottom"/>
                    <w:rPr>
                      <w:color w:val="243746"/>
                      <w:shd w:val="clear" w:color="auto" w:fill="FFFFFF"/>
                    </w:rPr>
                  </w:pPr>
                  <w:r>
                    <w:rPr>
                      <w:color w:val="243746"/>
                      <w:shd w:val="clear" w:color="auto" w:fill="FFFFFF"/>
                    </w:rPr>
                    <w:t>4…5 мм</w:t>
                  </w:r>
                </w:p>
                <w:p w14:paraId="16A86084" w14:textId="56D2D0AC" w:rsidR="00AB36E5" w:rsidRPr="009577BB" w:rsidRDefault="00AB36E5" w:rsidP="006B2838">
                  <w:pPr>
                    <w:contextualSpacing/>
                    <w:textAlignment w:val="bottom"/>
                    <w:rPr>
                      <w:color w:val="243746"/>
                    </w:rPr>
                  </w:pPr>
                  <w:r>
                    <w:rPr>
                      <w:color w:val="243746"/>
                    </w:rPr>
                    <w:t xml:space="preserve">    2</w:t>
                  </w:r>
                </w:p>
                <w:p w14:paraId="04D06365" w14:textId="709C32DE" w:rsidR="006B2838" w:rsidRPr="00002B15" w:rsidRDefault="00AB36E5" w:rsidP="00D03444">
                  <w:r>
                    <w:t>Наличие</w:t>
                  </w:r>
                </w:p>
              </w:tc>
            </w:tr>
            <w:tr w:rsidR="006B2838" w:rsidRPr="00002B15" w14:paraId="1E8AAEB2"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2CCAD6" w14:textId="66DF1152" w:rsidR="006B2838" w:rsidRPr="00002B15" w:rsidRDefault="006B2838" w:rsidP="00D03444">
                  <w:r>
                    <w:rPr>
                      <w:rStyle w:val="afff6"/>
                      <w:color w:val="000000"/>
                      <w:sz w:val="20"/>
                      <w:szCs w:val="20"/>
                      <w:bdr w:val="none" w:sz="0" w:space="0" w:color="auto" w:frame="1"/>
                    </w:rPr>
                    <w:t>11.</w:t>
                  </w:r>
                </w:p>
              </w:tc>
              <w:tc>
                <w:tcPr>
                  <w:tcW w:w="7229" w:type="dxa"/>
                  <w:tcBorders>
                    <w:top w:val="nil"/>
                    <w:left w:val="nil"/>
                    <w:bottom w:val="single" w:sz="4" w:space="0" w:color="auto"/>
                    <w:right w:val="single" w:sz="4" w:space="0" w:color="auto"/>
                  </w:tcBorders>
                  <w:shd w:val="clear" w:color="000000" w:fill="FFFFFF"/>
                  <w:vAlign w:val="center"/>
                  <w:hideMark/>
                </w:tcPr>
                <w:p w14:paraId="41D5D02C" w14:textId="7E219043" w:rsidR="006B2838" w:rsidRPr="009577BB" w:rsidRDefault="009A193C" w:rsidP="006B2838">
                  <w:pPr>
                    <w:contextualSpacing/>
                    <w:textAlignment w:val="bottom"/>
                    <w:rPr>
                      <w:color w:val="243746"/>
                    </w:rPr>
                  </w:pPr>
                  <w:r>
                    <w:rPr>
                      <w:color w:val="243746"/>
                      <w:shd w:val="clear" w:color="auto" w:fill="FFFFFF"/>
                    </w:rPr>
                    <w:t>Возможность одновременного использования для подогрева двух стандартных инфузионных магистралей</w:t>
                  </w:r>
                </w:p>
                <w:p w14:paraId="726E39DF" w14:textId="7515010A" w:rsidR="006B2838"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FFCC71F" w14:textId="1DB1D7BA" w:rsidR="006B2838" w:rsidRPr="009577BB" w:rsidRDefault="009A193C" w:rsidP="006B2838">
                  <w:pPr>
                    <w:contextualSpacing/>
                    <w:textAlignment w:val="bottom"/>
                    <w:rPr>
                      <w:color w:val="243746"/>
                    </w:rPr>
                  </w:pPr>
                  <w:r>
                    <w:rPr>
                      <w:color w:val="243746"/>
                      <w:shd w:val="clear" w:color="auto" w:fill="FFFFFF"/>
                    </w:rPr>
                    <w:t>Наличие</w:t>
                  </w:r>
                </w:p>
                <w:p w14:paraId="09AF20D1" w14:textId="42A0056C" w:rsidR="006B2838" w:rsidRDefault="006B2838" w:rsidP="00D03444"/>
              </w:tc>
            </w:tr>
            <w:tr w:rsidR="006B2838" w:rsidRPr="00002B15" w14:paraId="165A1A8C"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5CA20E" w14:textId="27F22675" w:rsidR="006B2838" w:rsidRPr="00002B15" w:rsidRDefault="006B2838" w:rsidP="00D03444">
                  <w:r>
                    <w:rPr>
                      <w:rStyle w:val="afff6"/>
                      <w:color w:val="000000"/>
                      <w:sz w:val="20"/>
                      <w:szCs w:val="20"/>
                      <w:bdr w:val="none" w:sz="0" w:space="0" w:color="auto" w:frame="1"/>
                    </w:rPr>
                    <w:t>12.</w:t>
                  </w:r>
                </w:p>
              </w:tc>
              <w:tc>
                <w:tcPr>
                  <w:tcW w:w="7229" w:type="dxa"/>
                  <w:tcBorders>
                    <w:top w:val="nil"/>
                    <w:left w:val="nil"/>
                    <w:bottom w:val="single" w:sz="4" w:space="0" w:color="auto"/>
                    <w:right w:val="single" w:sz="4" w:space="0" w:color="auto"/>
                  </w:tcBorders>
                  <w:shd w:val="clear" w:color="000000" w:fill="FFFFFF"/>
                  <w:vAlign w:val="center"/>
                  <w:hideMark/>
                </w:tcPr>
                <w:p w14:paraId="706B24DA" w14:textId="4E39D729" w:rsidR="006B2838" w:rsidRPr="009577BB" w:rsidRDefault="009A193C" w:rsidP="006B2838">
                  <w:pPr>
                    <w:contextualSpacing/>
                    <w:textAlignment w:val="bottom"/>
                    <w:rPr>
                      <w:color w:val="243746"/>
                    </w:rPr>
                  </w:pPr>
                  <w:r>
                    <w:rPr>
                      <w:color w:val="243746"/>
                      <w:shd w:val="clear" w:color="auto" w:fill="FFFFFF"/>
                    </w:rPr>
                    <w:t>Установка температуры нагревательных элементов в диапазоне, не уже</w:t>
                  </w:r>
                </w:p>
                <w:p w14:paraId="01C1C031" w14:textId="0FBA12AD" w:rsidR="006B2838"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7910DD18" w14:textId="70EC032F" w:rsidR="006B2838" w:rsidRPr="009577BB" w:rsidRDefault="009A193C" w:rsidP="006B2838">
                  <w:pPr>
                    <w:contextualSpacing/>
                    <w:textAlignment w:val="bottom"/>
                    <w:rPr>
                      <w:color w:val="243746"/>
                    </w:rPr>
                  </w:pPr>
                  <w:r>
                    <w:rPr>
                      <w:color w:val="243746"/>
                      <w:shd w:val="clear" w:color="auto" w:fill="FFFFFF"/>
                    </w:rPr>
                    <w:t xml:space="preserve">37-41 </w:t>
                  </w:r>
                  <w:r>
                    <w:rPr>
                      <w:color w:val="243746"/>
                      <w:shd w:val="clear" w:color="auto" w:fill="FFFFFF"/>
                      <w:vertAlign w:val="superscript"/>
                    </w:rPr>
                    <w:t>0</w:t>
                  </w:r>
                  <w:r>
                    <w:rPr>
                      <w:color w:val="243746"/>
                      <w:shd w:val="clear" w:color="auto" w:fill="FFFFFF"/>
                    </w:rPr>
                    <w:t>С</w:t>
                  </w:r>
                </w:p>
                <w:p w14:paraId="00F6C7C2" w14:textId="5971AD44" w:rsidR="006B2838" w:rsidRDefault="006B2838" w:rsidP="00D03444"/>
              </w:tc>
            </w:tr>
            <w:tr w:rsidR="006B2838" w:rsidRPr="00002B15" w14:paraId="599552CA"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9B938C2" w14:textId="4C22416A" w:rsidR="006B2838" w:rsidRPr="00002B15" w:rsidRDefault="006B2838" w:rsidP="00D03444">
                  <w:r>
                    <w:rPr>
                      <w:rStyle w:val="afff6"/>
                      <w:color w:val="000000"/>
                      <w:sz w:val="20"/>
                      <w:szCs w:val="20"/>
                      <w:bdr w:val="none" w:sz="0" w:space="0" w:color="auto" w:frame="1"/>
                    </w:rPr>
                    <w:t>13.</w:t>
                  </w:r>
                </w:p>
              </w:tc>
              <w:tc>
                <w:tcPr>
                  <w:tcW w:w="7229" w:type="dxa"/>
                  <w:tcBorders>
                    <w:top w:val="nil"/>
                    <w:left w:val="nil"/>
                    <w:bottom w:val="single" w:sz="4" w:space="0" w:color="auto"/>
                    <w:right w:val="single" w:sz="4" w:space="0" w:color="auto"/>
                  </w:tcBorders>
                  <w:shd w:val="clear" w:color="000000" w:fill="FFFFFF"/>
                  <w:vAlign w:val="center"/>
                  <w:hideMark/>
                </w:tcPr>
                <w:p w14:paraId="4782A672" w14:textId="1C270398" w:rsidR="006B2838" w:rsidRPr="009577BB" w:rsidRDefault="009A193C" w:rsidP="006B2838">
                  <w:pPr>
                    <w:contextualSpacing/>
                    <w:textAlignment w:val="bottom"/>
                    <w:rPr>
                      <w:color w:val="243746"/>
                    </w:rPr>
                  </w:pPr>
                  <w:r>
                    <w:rPr>
                      <w:color w:val="243746"/>
                      <w:shd w:val="clear" w:color="auto" w:fill="FFFFFF"/>
                    </w:rPr>
                    <w:t>Время нагрева, не более</w:t>
                  </w:r>
                </w:p>
                <w:p w14:paraId="71C33143" w14:textId="593453E0"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5998A389" w14:textId="62636FCA" w:rsidR="006B2838" w:rsidRPr="009A193C" w:rsidRDefault="009A193C" w:rsidP="006B2838">
                  <w:pPr>
                    <w:contextualSpacing/>
                    <w:textAlignment w:val="bottom"/>
                    <w:rPr>
                      <w:color w:val="243746"/>
                      <w:vertAlign w:val="superscript"/>
                    </w:rPr>
                  </w:pPr>
                  <w:r>
                    <w:rPr>
                      <w:color w:val="243746"/>
                      <w:shd w:val="clear" w:color="auto" w:fill="FFFFFF"/>
                    </w:rPr>
                    <w:t>2 мин</w:t>
                  </w:r>
                </w:p>
                <w:p w14:paraId="6845D1FA" w14:textId="7A3836BB" w:rsidR="006B2838" w:rsidRPr="00002B15" w:rsidRDefault="006B2838" w:rsidP="00D03444"/>
              </w:tc>
            </w:tr>
            <w:tr w:rsidR="006B2838" w:rsidRPr="00002B15" w14:paraId="7DC7E2B9"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095E999" w14:textId="12C7D41A" w:rsidR="006B2838" w:rsidRPr="00002B15" w:rsidRDefault="006B2838" w:rsidP="00D03444">
                  <w:r>
                    <w:rPr>
                      <w:rStyle w:val="afff6"/>
                      <w:color w:val="000000"/>
                      <w:sz w:val="20"/>
                      <w:szCs w:val="20"/>
                      <w:bdr w:val="none" w:sz="0" w:space="0" w:color="auto" w:frame="1"/>
                    </w:rPr>
                    <w:t>14.</w:t>
                  </w:r>
                </w:p>
              </w:tc>
              <w:tc>
                <w:tcPr>
                  <w:tcW w:w="7229" w:type="dxa"/>
                  <w:tcBorders>
                    <w:top w:val="nil"/>
                    <w:left w:val="nil"/>
                    <w:bottom w:val="single" w:sz="4" w:space="0" w:color="auto"/>
                    <w:right w:val="single" w:sz="4" w:space="0" w:color="auto"/>
                  </w:tcBorders>
                  <w:shd w:val="clear" w:color="000000" w:fill="FFFFFF"/>
                  <w:vAlign w:val="center"/>
                  <w:hideMark/>
                </w:tcPr>
                <w:p w14:paraId="1BC47658" w14:textId="77777777" w:rsidR="006B2838" w:rsidRDefault="009A193C" w:rsidP="009A193C">
                  <w:pPr>
                    <w:contextualSpacing/>
                    <w:textAlignment w:val="bottom"/>
                  </w:pPr>
                  <w:r>
                    <w:t>Сигналы тревоги</w:t>
                  </w:r>
                </w:p>
                <w:p w14:paraId="320E109E" w14:textId="77777777" w:rsidR="009A193C" w:rsidRDefault="009A193C" w:rsidP="009A193C">
                  <w:pPr>
                    <w:contextualSpacing/>
                    <w:textAlignment w:val="bottom"/>
                  </w:pPr>
                  <w:r>
                    <w:t>-звуковые</w:t>
                  </w:r>
                </w:p>
                <w:p w14:paraId="222F60BC" w14:textId="7DD8C386" w:rsidR="009A193C" w:rsidRPr="00002B15" w:rsidRDefault="009A193C" w:rsidP="009A193C">
                  <w:pPr>
                    <w:contextualSpacing/>
                    <w:textAlignment w:val="bottom"/>
                  </w:pPr>
                  <w:r>
                    <w:t>-автоматическое отключение нагрева</w:t>
                  </w:r>
                </w:p>
              </w:tc>
              <w:tc>
                <w:tcPr>
                  <w:tcW w:w="2410" w:type="dxa"/>
                  <w:tcBorders>
                    <w:top w:val="nil"/>
                    <w:left w:val="nil"/>
                    <w:bottom w:val="single" w:sz="4" w:space="0" w:color="auto"/>
                    <w:right w:val="single" w:sz="4" w:space="0" w:color="auto"/>
                  </w:tcBorders>
                  <w:shd w:val="clear" w:color="000000" w:fill="FFFFFF"/>
                  <w:vAlign w:val="center"/>
                  <w:hideMark/>
                </w:tcPr>
                <w:p w14:paraId="0B06C156" w14:textId="33E2C862" w:rsidR="006B2838" w:rsidRDefault="009A193C" w:rsidP="006B2838">
                  <w:pPr>
                    <w:contextualSpacing/>
                    <w:textAlignment w:val="bottom"/>
                    <w:rPr>
                      <w:color w:val="243746"/>
                      <w:shd w:val="clear" w:color="auto" w:fill="FFFFFF"/>
                    </w:rPr>
                  </w:pPr>
                  <w:r>
                    <w:rPr>
                      <w:color w:val="243746"/>
                      <w:shd w:val="clear" w:color="auto" w:fill="FFFFFF"/>
                    </w:rPr>
                    <w:t>Наличие</w:t>
                  </w:r>
                </w:p>
                <w:p w14:paraId="1E2E29CD" w14:textId="04DE0BE4" w:rsidR="009A193C" w:rsidRPr="009A193C" w:rsidRDefault="009A193C" w:rsidP="006B2838">
                  <w:pPr>
                    <w:contextualSpacing/>
                    <w:textAlignment w:val="bottom"/>
                    <w:rPr>
                      <w:color w:val="243746"/>
                    </w:rPr>
                  </w:pPr>
                  <w:r>
                    <w:rPr>
                      <w:color w:val="243746"/>
                      <w:shd w:val="clear" w:color="auto" w:fill="FFFFFF"/>
                    </w:rPr>
                    <w:t xml:space="preserve">при </w:t>
                  </w:r>
                  <w:r>
                    <w:rPr>
                      <w:color w:val="243746"/>
                      <w:shd w:val="clear" w:color="auto" w:fill="FFFFFF"/>
                      <w:lang w:val="en-US"/>
                    </w:rPr>
                    <w:t>t</w:t>
                  </w:r>
                  <w:r>
                    <w:rPr>
                      <w:color w:val="243746"/>
                      <w:shd w:val="clear" w:color="auto" w:fill="FFFFFF"/>
                    </w:rPr>
                    <w:t>≥42</w:t>
                  </w:r>
                  <w:r>
                    <w:rPr>
                      <w:color w:val="243746"/>
                      <w:shd w:val="clear" w:color="auto" w:fill="FFFFFF"/>
                      <w:vertAlign w:val="superscript"/>
                    </w:rPr>
                    <w:t>0</w:t>
                  </w:r>
                  <w:r>
                    <w:rPr>
                      <w:color w:val="243746"/>
                      <w:shd w:val="clear" w:color="auto" w:fill="FFFFFF"/>
                    </w:rPr>
                    <w:t>С</w:t>
                  </w:r>
                </w:p>
                <w:p w14:paraId="0E9ED116" w14:textId="65634B1E" w:rsidR="006B2838" w:rsidRPr="009A193C" w:rsidRDefault="009A193C" w:rsidP="009A193C">
                  <w:pPr>
                    <w:contextualSpacing/>
                    <w:textAlignment w:val="bottom"/>
                    <w:rPr>
                      <w:color w:val="243746"/>
                    </w:rPr>
                  </w:pPr>
                  <w:r>
                    <w:rPr>
                      <w:color w:val="243746"/>
                      <w:shd w:val="clear" w:color="auto" w:fill="FFFFFF"/>
                    </w:rPr>
                    <w:t xml:space="preserve">при </w:t>
                  </w:r>
                  <w:r>
                    <w:rPr>
                      <w:color w:val="243746"/>
                      <w:shd w:val="clear" w:color="auto" w:fill="FFFFFF"/>
                      <w:lang w:val="en-US"/>
                    </w:rPr>
                    <w:t>t</w:t>
                  </w:r>
                  <w:r>
                    <w:rPr>
                      <w:color w:val="243746"/>
                      <w:shd w:val="clear" w:color="auto" w:fill="FFFFFF"/>
                    </w:rPr>
                    <w:t>≥42</w:t>
                  </w:r>
                  <w:r>
                    <w:rPr>
                      <w:color w:val="243746"/>
                      <w:shd w:val="clear" w:color="auto" w:fill="FFFFFF"/>
                      <w:vertAlign w:val="superscript"/>
                    </w:rPr>
                    <w:t>0</w:t>
                  </w:r>
                  <w:r>
                    <w:rPr>
                      <w:color w:val="243746"/>
                      <w:shd w:val="clear" w:color="auto" w:fill="FFFFFF"/>
                    </w:rPr>
                    <w:t>С</w:t>
                  </w:r>
                </w:p>
              </w:tc>
            </w:tr>
            <w:tr w:rsidR="006B2838" w:rsidRPr="00002B15" w14:paraId="6E0626A4"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851DA13" w14:textId="6C065AE9" w:rsidR="006B2838" w:rsidRPr="00002B15" w:rsidRDefault="006B2838" w:rsidP="00D03444">
                  <w:r>
                    <w:rPr>
                      <w:rStyle w:val="afff6"/>
                      <w:color w:val="000000"/>
                      <w:sz w:val="20"/>
                      <w:szCs w:val="20"/>
                      <w:bdr w:val="none" w:sz="0" w:space="0" w:color="auto" w:frame="1"/>
                    </w:rPr>
                    <w:lastRenderedPageBreak/>
                    <w:t>15.</w:t>
                  </w:r>
                </w:p>
              </w:tc>
              <w:tc>
                <w:tcPr>
                  <w:tcW w:w="7229" w:type="dxa"/>
                  <w:tcBorders>
                    <w:top w:val="nil"/>
                    <w:left w:val="nil"/>
                    <w:bottom w:val="single" w:sz="4" w:space="0" w:color="auto"/>
                    <w:right w:val="single" w:sz="4" w:space="0" w:color="auto"/>
                  </w:tcBorders>
                  <w:shd w:val="clear" w:color="000000" w:fill="FFFFFF"/>
                  <w:vAlign w:val="center"/>
                  <w:hideMark/>
                </w:tcPr>
                <w:p w14:paraId="6414DA9E" w14:textId="2D45AB25" w:rsidR="006B2838" w:rsidRDefault="009A193C" w:rsidP="006B2838">
                  <w:pPr>
                    <w:contextualSpacing/>
                    <w:textAlignment w:val="bottom"/>
                    <w:rPr>
                      <w:color w:val="243746"/>
                      <w:shd w:val="clear" w:color="auto" w:fill="FFFFFF"/>
                    </w:rPr>
                  </w:pPr>
                  <w:r>
                    <w:rPr>
                      <w:color w:val="243746"/>
                      <w:shd w:val="clear" w:color="auto" w:fill="FFFFFF"/>
                    </w:rPr>
                    <w:t>Требования к электропитанию</w:t>
                  </w:r>
                </w:p>
                <w:p w14:paraId="64C37DD6" w14:textId="77777777" w:rsidR="009A193C" w:rsidRDefault="009A193C" w:rsidP="006B2838">
                  <w:pPr>
                    <w:contextualSpacing/>
                    <w:textAlignment w:val="bottom"/>
                    <w:rPr>
                      <w:color w:val="243746"/>
                      <w:shd w:val="clear" w:color="auto" w:fill="FFFFFF"/>
                    </w:rPr>
                  </w:pPr>
                  <w:r>
                    <w:rPr>
                      <w:color w:val="243746"/>
                      <w:shd w:val="clear" w:color="auto" w:fill="FFFFFF"/>
                    </w:rPr>
                    <w:t>-напряжение и частота питания</w:t>
                  </w:r>
                </w:p>
                <w:p w14:paraId="7728094E" w14:textId="1A17D1B6" w:rsidR="006B2838" w:rsidRPr="009A193C" w:rsidRDefault="009A193C" w:rsidP="009A193C">
                  <w:pPr>
                    <w:contextualSpacing/>
                    <w:textAlignment w:val="bottom"/>
                    <w:rPr>
                      <w:color w:val="243746"/>
                    </w:rPr>
                  </w:pPr>
                  <w:r>
                    <w:rPr>
                      <w:color w:val="243746"/>
                      <w:shd w:val="clear" w:color="auto" w:fill="FFFFFF"/>
                    </w:rPr>
                    <w:t>-потребляемая мощность, не более</w:t>
                  </w:r>
                </w:p>
              </w:tc>
              <w:tc>
                <w:tcPr>
                  <w:tcW w:w="2410" w:type="dxa"/>
                  <w:tcBorders>
                    <w:top w:val="nil"/>
                    <w:left w:val="nil"/>
                    <w:bottom w:val="single" w:sz="4" w:space="0" w:color="auto"/>
                    <w:right w:val="single" w:sz="4" w:space="0" w:color="auto"/>
                  </w:tcBorders>
                  <w:shd w:val="clear" w:color="000000" w:fill="FFFFFF"/>
                  <w:vAlign w:val="center"/>
                  <w:hideMark/>
                </w:tcPr>
                <w:p w14:paraId="3CEAA810" w14:textId="113E4AE1" w:rsidR="006B2838" w:rsidRDefault="0062004D" w:rsidP="0062004D">
                  <w:pPr>
                    <w:contextualSpacing/>
                    <w:textAlignment w:val="bottom"/>
                  </w:pPr>
                  <w:r>
                    <w:t>200-240В 50 ГЦ</w:t>
                  </w:r>
                </w:p>
                <w:p w14:paraId="55F9DFA8" w14:textId="1B35CA77" w:rsidR="0062004D" w:rsidRPr="00002B15" w:rsidRDefault="0062004D" w:rsidP="0062004D">
                  <w:pPr>
                    <w:contextualSpacing/>
                    <w:textAlignment w:val="bottom"/>
                  </w:pPr>
                  <w:r>
                    <w:t xml:space="preserve">    60 Ватт</w:t>
                  </w:r>
                </w:p>
              </w:tc>
            </w:tr>
            <w:tr w:rsidR="006B2838" w:rsidRPr="00002B15" w14:paraId="426DD81A"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055005" w14:textId="590C1F91" w:rsidR="006B2838" w:rsidRPr="00002B15" w:rsidRDefault="006B2838" w:rsidP="00D03444">
                  <w:r>
                    <w:rPr>
                      <w:rStyle w:val="afff6"/>
                      <w:color w:val="000000"/>
                      <w:sz w:val="20"/>
                      <w:szCs w:val="20"/>
                      <w:bdr w:val="none" w:sz="0" w:space="0" w:color="auto" w:frame="1"/>
                    </w:rPr>
                    <w:t>16.</w:t>
                  </w:r>
                </w:p>
              </w:tc>
              <w:tc>
                <w:tcPr>
                  <w:tcW w:w="7229" w:type="dxa"/>
                  <w:tcBorders>
                    <w:top w:val="nil"/>
                    <w:left w:val="nil"/>
                    <w:bottom w:val="single" w:sz="4" w:space="0" w:color="auto"/>
                    <w:right w:val="single" w:sz="4" w:space="0" w:color="auto"/>
                  </w:tcBorders>
                  <w:shd w:val="clear" w:color="000000" w:fill="FFFFFF"/>
                  <w:vAlign w:val="center"/>
                  <w:hideMark/>
                </w:tcPr>
                <w:p w14:paraId="6CA2E114" w14:textId="49A152D6" w:rsidR="006B2838" w:rsidRPr="009577BB" w:rsidRDefault="0062004D" w:rsidP="006B2838">
                  <w:pPr>
                    <w:contextualSpacing/>
                    <w:textAlignment w:val="bottom"/>
                    <w:rPr>
                      <w:color w:val="243746"/>
                    </w:rPr>
                  </w:pPr>
                  <w:r>
                    <w:rPr>
                      <w:color w:val="243746"/>
                      <w:shd w:val="clear" w:color="auto" w:fill="FFFFFF"/>
                    </w:rPr>
                    <w:t>Требования к электробезопасности:</w:t>
                  </w:r>
                </w:p>
                <w:p w14:paraId="3FA1A551" w14:textId="77777777" w:rsidR="006B2838" w:rsidRDefault="0062004D" w:rsidP="006B2838">
                  <w:pPr>
                    <w:contextualSpacing/>
                    <w:textAlignment w:val="bottom"/>
                    <w:rPr>
                      <w:color w:val="243746"/>
                    </w:rPr>
                  </w:pPr>
                  <w:r>
                    <w:rPr>
                      <w:color w:val="243746"/>
                    </w:rPr>
                    <w:t>-тип защиты, не ниже</w:t>
                  </w:r>
                </w:p>
                <w:p w14:paraId="4CF3B295" w14:textId="77777777" w:rsidR="0062004D" w:rsidRDefault="0062004D" w:rsidP="006B2838">
                  <w:pPr>
                    <w:contextualSpacing/>
                    <w:textAlignment w:val="bottom"/>
                    <w:rPr>
                      <w:color w:val="243746"/>
                    </w:rPr>
                  </w:pPr>
                  <w:r>
                    <w:rPr>
                      <w:color w:val="243746"/>
                    </w:rPr>
                    <w:t>-степень защиты от поражения электротоком, не ниже</w:t>
                  </w:r>
                </w:p>
                <w:p w14:paraId="6D58D995" w14:textId="04A007B1" w:rsidR="0062004D" w:rsidRPr="009577BB" w:rsidRDefault="0062004D" w:rsidP="006B2838">
                  <w:pPr>
                    <w:contextualSpacing/>
                    <w:textAlignment w:val="bottom"/>
                    <w:rPr>
                      <w:color w:val="243746"/>
                    </w:rPr>
                  </w:pPr>
                  <w:r>
                    <w:rPr>
                      <w:color w:val="243746"/>
                    </w:rPr>
                    <w:t>-степень влагозащищенности, не ниже</w:t>
                  </w:r>
                </w:p>
                <w:p w14:paraId="4FDBC621" w14:textId="178F39A3"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02A8FA72" w14:textId="77777777" w:rsidR="006B2838" w:rsidRDefault="0062004D" w:rsidP="00D03444">
                  <w:r>
                    <w:t xml:space="preserve">      2</w:t>
                  </w:r>
                </w:p>
                <w:p w14:paraId="7E61E080" w14:textId="77777777" w:rsidR="0062004D" w:rsidRDefault="0062004D" w:rsidP="00D03444">
                  <w:r>
                    <w:rPr>
                      <w:lang w:val="en-US"/>
                    </w:rPr>
                    <w:t>BF</w:t>
                  </w:r>
                  <w:r w:rsidRPr="0062004D">
                    <w:t xml:space="preserve">. </w:t>
                  </w:r>
                  <w:r>
                    <w:t>защита от воздействия дефибриллятора</w:t>
                  </w:r>
                </w:p>
                <w:p w14:paraId="3D4CB2A2" w14:textId="5C21677A" w:rsidR="0062004D" w:rsidRPr="0062004D" w:rsidRDefault="0062004D" w:rsidP="00D03444">
                  <w:r>
                    <w:rPr>
                      <w:lang w:val="en-US"/>
                    </w:rPr>
                    <w:t>IPX</w:t>
                  </w:r>
                  <w:r w:rsidRPr="0062004D">
                    <w:t>2</w:t>
                  </w:r>
                </w:p>
              </w:tc>
            </w:tr>
            <w:tr w:rsidR="006B2838" w:rsidRPr="00002B15" w14:paraId="719A9740"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B0842D4" w14:textId="0BEE9D9E" w:rsidR="006B2838" w:rsidRPr="00002B15" w:rsidRDefault="006B2838" w:rsidP="00D03444">
                  <w:r>
                    <w:rPr>
                      <w:rStyle w:val="afff6"/>
                      <w:color w:val="000000"/>
                      <w:sz w:val="20"/>
                      <w:szCs w:val="20"/>
                      <w:bdr w:val="none" w:sz="0" w:space="0" w:color="auto" w:frame="1"/>
                    </w:rPr>
                    <w:t>17.</w:t>
                  </w:r>
                </w:p>
              </w:tc>
              <w:tc>
                <w:tcPr>
                  <w:tcW w:w="7229" w:type="dxa"/>
                  <w:tcBorders>
                    <w:top w:val="nil"/>
                    <w:left w:val="nil"/>
                    <w:bottom w:val="single" w:sz="4" w:space="0" w:color="auto"/>
                    <w:right w:val="single" w:sz="4" w:space="0" w:color="auto"/>
                  </w:tcBorders>
                  <w:shd w:val="clear" w:color="000000" w:fill="FFFFFF"/>
                  <w:vAlign w:val="center"/>
                  <w:hideMark/>
                </w:tcPr>
                <w:p w14:paraId="56D8860D" w14:textId="6F85689B" w:rsidR="006B2838" w:rsidRPr="0062004D" w:rsidRDefault="0062004D" w:rsidP="006B2838">
                  <w:pPr>
                    <w:contextualSpacing/>
                    <w:textAlignment w:val="bottom"/>
                    <w:rPr>
                      <w:color w:val="243746"/>
                    </w:rPr>
                  </w:pPr>
                  <w:r>
                    <w:rPr>
                      <w:color w:val="243746"/>
                      <w:shd w:val="clear" w:color="auto" w:fill="FFFFFF"/>
                    </w:rPr>
                    <w:t>Габариты блока управления, Ш</w:t>
                  </w:r>
                  <w:r>
                    <w:rPr>
                      <w:color w:val="243746"/>
                      <w:shd w:val="clear" w:color="auto" w:fill="FFFFFF"/>
                      <w:lang w:val="en-US"/>
                    </w:rPr>
                    <w:t>x</w:t>
                  </w:r>
                  <w:r>
                    <w:rPr>
                      <w:color w:val="243746"/>
                      <w:shd w:val="clear" w:color="auto" w:fill="FFFFFF"/>
                    </w:rPr>
                    <w:t>Г</w:t>
                  </w:r>
                  <w:r>
                    <w:rPr>
                      <w:color w:val="243746"/>
                      <w:shd w:val="clear" w:color="auto" w:fill="FFFFFF"/>
                      <w:lang w:val="en-US"/>
                    </w:rPr>
                    <w:t>x</w:t>
                  </w:r>
                  <w:r>
                    <w:rPr>
                      <w:color w:val="243746"/>
                      <w:shd w:val="clear" w:color="auto" w:fill="FFFFFF"/>
                    </w:rPr>
                    <w:t>В мм, не более</w:t>
                  </w:r>
                </w:p>
                <w:p w14:paraId="56F86946" w14:textId="47E27CBF"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257D8636" w14:textId="687FE1F6" w:rsidR="006B2838" w:rsidRPr="0062004D" w:rsidRDefault="0062004D" w:rsidP="006B2838">
                  <w:pPr>
                    <w:contextualSpacing/>
                    <w:textAlignment w:val="bottom"/>
                    <w:rPr>
                      <w:color w:val="243746"/>
                    </w:rPr>
                  </w:pPr>
                  <w:r>
                    <w:rPr>
                      <w:color w:val="243746"/>
                      <w:shd w:val="clear" w:color="auto" w:fill="FFFFFF"/>
                    </w:rPr>
                    <w:t>110</w:t>
                  </w:r>
                  <w:r>
                    <w:rPr>
                      <w:color w:val="243746"/>
                      <w:shd w:val="clear" w:color="auto" w:fill="FFFFFF"/>
                      <w:lang w:val="en-US"/>
                    </w:rPr>
                    <w:t>x150x100</w:t>
                  </w:r>
                </w:p>
                <w:p w14:paraId="12EB8D5B" w14:textId="4B9B7252" w:rsidR="006B2838" w:rsidRPr="00002B15" w:rsidRDefault="006B2838" w:rsidP="00D03444"/>
              </w:tc>
            </w:tr>
            <w:tr w:rsidR="006B2838" w:rsidRPr="00002B15" w14:paraId="35E0AD72"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2A95F1F" w14:textId="21DCAA1C" w:rsidR="006B2838" w:rsidRPr="00002B15" w:rsidRDefault="006B2838" w:rsidP="00D03444">
                  <w:r>
                    <w:rPr>
                      <w:rStyle w:val="afff6"/>
                      <w:color w:val="000000"/>
                      <w:sz w:val="20"/>
                      <w:szCs w:val="20"/>
                      <w:bdr w:val="none" w:sz="0" w:space="0" w:color="auto" w:frame="1"/>
                    </w:rPr>
                    <w:t>18.</w:t>
                  </w:r>
                </w:p>
              </w:tc>
              <w:tc>
                <w:tcPr>
                  <w:tcW w:w="7229" w:type="dxa"/>
                  <w:tcBorders>
                    <w:top w:val="nil"/>
                    <w:left w:val="nil"/>
                    <w:bottom w:val="single" w:sz="4" w:space="0" w:color="auto"/>
                    <w:right w:val="single" w:sz="4" w:space="0" w:color="auto"/>
                  </w:tcBorders>
                  <w:shd w:val="clear" w:color="000000" w:fill="FFFFFF"/>
                  <w:vAlign w:val="center"/>
                  <w:hideMark/>
                </w:tcPr>
                <w:p w14:paraId="46B2FF41" w14:textId="2616345E" w:rsidR="006B2838" w:rsidRPr="0062004D" w:rsidRDefault="0062004D" w:rsidP="0062004D">
                  <w:pPr>
                    <w:contextualSpacing/>
                    <w:textAlignment w:val="bottom"/>
                    <w:rPr>
                      <w:color w:val="243746"/>
                    </w:rPr>
                  </w:pPr>
                  <w:r>
                    <w:rPr>
                      <w:color w:val="243746"/>
                      <w:shd w:val="clear" w:color="auto" w:fill="FFFFFF"/>
                    </w:rPr>
                    <w:t>Габариты нагревательного контура-теплообменика, Ш</w:t>
                  </w:r>
                  <w:r>
                    <w:rPr>
                      <w:color w:val="243746"/>
                      <w:shd w:val="clear" w:color="auto" w:fill="FFFFFF"/>
                      <w:lang w:val="en-US"/>
                    </w:rPr>
                    <w:t>x</w:t>
                  </w:r>
                  <w:r>
                    <w:rPr>
                      <w:color w:val="243746"/>
                      <w:shd w:val="clear" w:color="auto" w:fill="FFFFFF"/>
                    </w:rPr>
                    <w:t>Г</w:t>
                  </w:r>
                  <w:r>
                    <w:rPr>
                      <w:color w:val="243746"/>
                      <w:shd w:val="clear" w:color="auto" w:fill="FFFFFF"/>
                      <w:lang w:val="en-US"/>
                    </w:rPr>
                    <w:t>x</w:t>
                  </w:r>
                  <w:r>
                    <w:rPr>
                      <w:color w:val="243746"/>
                      <w:shd w:val="clear" w:color="auto" w:fill="FFFFFF"/>
                    </w:rPr>
                    <w:t>В мм, не более</w:t>
                  </w:r>
                </w:p>
              </w:tc>
              <w:tc>
                <w:tcPr>
                  <w:tcW w:w="2410" w:type="dxa"/>
                  <w:tcBorders>
                    <w:top w:val="nil"/>
                    <w:left w:val="nil"/>
                    <w:bottom w:val="single" w:sz="4" w:space="0" w:color="auto"/>
                    <w:right w:val="single" w:sz="4" w:space="0" w:color="auto"/>
                  </w:tcBorders>
                  <w:shd w:val="clear" w:color="000000" w:fill="FFFFFF"/>
                  <w:vAlign w:val="center"/>
                  <w:hideMark/>
                </w:tcPr>
                <w:p w14:paraId="58B08704" w14:textId="760B2EFA" w:rsidR="0062004D" w:rsidRPr="0062004D" w:rsidRDefault="0062004D" w:rsidP="0062004D">
                  <w:pPr>
                    <w:contextualSpacing/>
                    <w:textAlignment w:val="bottom"/>
                    <w:rPr>
                      <w:color w:val="243746"/>
                    </w:rPr>
                  </w:pPr>
                  <w:r>
                    <w:rPr>
                      <w:color w:val="243746"/>
                      <w:shd w:val="clear" w:color="auto" w:fill="FFFFFF"/>
                    </w:rPr>
                    <w:t>120</w:t>
                  </w:r>
                  <w:r>
                    <w:rPr>
                      <w:color w:val="243746"/>
                      <w:shd w:val="clear" w:color="auto" w:fill="FFFFFF"/>
                      <w:lang w:val="en-US"/>
                    </w:rPr>
                    <w:t>x1</w:t>
                  </w:r>
                  <w:r>
                    <w:rPr>
                      <w:color w:val="243746"/>
                      <w:shd w:val="clear" w:color="auto" w:fill="FFFFFF"/>
                    </w:rPr>
                    <w:t>3</w:t>
                  </w:r>
                  <w:r>
                    <w:rPr>
                      <w:color w:val="243746"/>
                      <w:shd w:val="clear" w:color="auto" w:fill="FFFFFF"/>
                      <w:lang w:val="en-US"/>
                    </w:rPr>
                    <w:t>0x</w:t>
                  </w:r>
                  <w:r>
                    <w:rPr>
                      <w:color w:val="243746"/>
                      <w:shd w:val="clear" w:color="auto" w:fill="FFFFFF"/>
                    </w:rPr>
                    <w:t>3</w:t>
                  </w:r>
                  <w:r>
                    <w:rPr>
                      <w:color w:val="243746"/>
                      <w:shd w:val="clear" w:color="auto" w:fill="FFFFFF"/>
                      <w:lang w:val="en-US"/>
                    </w:rPr>
                    <w:t>0</w:t>
                  </w:r>
                </w:p>
                <w:p w14:paraId="5BF73608" w14:textId="6B7C6F51" w:rsidR="006B2838" w:rsidRPr="00002B15" w:rsidRDefault="006B2838" w:rsidP="00D03444"/>
              </w:tc>
            </w:tr>
            <w:tr w:rsidR="006B2838" w:rsidRPr="00002B15" w14:paraId="0F70D6EB"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76AAE68" w14:textId="4192906F" w:rsidR="006B2838" w:rsidRPr="00002B15" w:rsidRDefault="006B2838" w:rsidP="00D03444">
                  <w:r>
                    <w:rPr>
                      <w:rStyle w:val="afff6"/>
                      <w:color w:val="000000"/>
                      <w:sz w:val="20"/>
                      <w:szCs w:val="20"/>
                      <w:bdr w:val="none" w:sz="0" w:space="0" w:color="auto" w:frame="1"/>
                    </w:rPr>
                    <w:t>19.</w:t>
                  </w:r>
                </w:p>
              </w:tc>
              <w:tc>
                <w:tcPr>
                  <w:tcW w:w="7229" w:type="dxa"/>
                  <w:tcBorders>
                    <w:top w:val="nil"/>
                    <w:left w:val="nil"/>
                    <w:bottom w:val="single" w:sz="4" w:space="0" w:color="auto"/>
                    <w:right w:val="single" w:sz="4" w:space="0" w:color="auto"/>
                  </w:tcBorders>
                  <w:shd w:val="clear" w:color="000000" w:fill="FFFFFF"/>
                  <w:vAlign w:val="center"/>
                  <w:hideMark/>
                </w:tcPr>
                <w:p w14:paraId="76E769AB" w14:textId="16D5FDDB" w:rsidR="006B2838" w:rsidRPr="009577BB" w:rsidRDefault="0062004D" w:rsidP="006B2838">
                  <w:pPr>
                    <w:contextualSpacing/>
                    <w:textAlignment w:val="bottom"/>
                    <w:rPr>
                      <w:color w:val="243746"/>
                    </w:rPr>
                  </w:pPr>
                  <w:r>
                    <w:rPr>
                      <w:color w:val="243746"/>
                      <w:shd w:val="clear" w:color="auto" w:fill="FFFFFF"/>
                    </w:rPr>
                    <w:t>Универсальный зажим для крепления аппарат на стойке</w:t>
                  </w:r>
                </w:p>
                <w:p w14:paraId="22B183E8" w14:textId="2EBBD502" w:rsidR="006B2838" w:rsidRPr="00002B15" w:rsidRDefault="006B2838" w:rsidP="00D03444"/>
              </w:tc>
              <w:tc>
                <w:tcPr>
                  <w:tcW w:w="2410" w:type="dxa"/>
                  <w:tcBorders>
                    <w:top w:val="nil"/>
                    <w:left w:val="nil"/>
                    <w:bottom w:val="single" w:sz="4" w:space="0" w:color="auto"/>
                    <w:right w:val="single" w:sz="4" w:space="0" w:color="auto"/>
                  </w:tcBorders>
                  <w:shd w:val="clear" w:color="000000" w:fill="FFFFFF"/>
                  <w:vAlign w:val="center"/>
                  <w:hideMark/>
                </w:tcPr>
                <w:p w14:paraId="3B24006C" w14:textId="69D738CB" w:rsidR="006B2838" w:rsidRPr="009577BB" w:rsidRDefault="0062004D" w:rsidP="006B2838">
                  <w:pPr>
                    <w:contextualSpacing/>
                    <w:textAlignment w:val="bottom"/>
                    <w:rPr>
                      <w:color w:val="243746"/>
                    </w:rPr>
                  </w:pPr>
                  <w:r>
                    <w:rPr>
                      <w:color w:val="243746"/>
                      <w:shd w:val="clear" w:color="auto" w:fill="FFFFFF"/>
                    </w:rPr>
                    <w:t>наличие</w:t>
                  </w:r>
                </w:p>
                <w:p w14:paraId="0F1E10A2" w14:textId="26CDAAF3" w:rsidR="006B2838" w:rsidRPr="00002B15" w:rsidRDefault="006B2838" w:rsidP="00D03444"/>
              </w:tc>
            </w:tr>
            <w:tr w:rsidR="00C14690" w:rsidRPr="00002B15" w14:paraId="47E2137C"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tcPr>
                <w:p w14:paraId="41BA4241" w14:textId="7E465197" w:rsidR="00C14690" w:rsidRDefault="00C14690" w:rsidP="00D03444">
                  <w:pPr>
                    <w:rPr>
                      <w:rStyle w:val="afff6"/>
                      <w:color w:val="000000"/>
                      <w:sz w:val="20"/>
                      <w:szCs w:val="20"/>
                      <w:bdr w:val="none" w:sz="0" w:space="0" w:color="auto" w:frame="1"/>
                    </w:rPr>
                  </w:pPr>
                  <w:r>
                    <w:rPr>
                      <w:rStyle w:val="afff6"/>
                      <w:color w:val="000000"/>
                      <w:sz w:val="20"/>
                      <w:szCs w:val="20"/>
                      <w:bdr w:val="none" w:sz="0" w:space="0" w:color="auto" w:frame="1"/>
                    </w:rPr>
                    <w:t>20.</w:t>
                  </w:r>
                </w:p>
              </w:tc>
              <w:tc>
                <w:tcPr>
                  <w:tcW w:w="7229" w:type="dxa"/>
                  <w:tcBorders>
                    <w:top w:val="nil"/>
                    <w:left w:val="nil"/>
                    <w:bottom w:val="single" w:sz="4" w:space="0" w:color="auto"/>
                    <w:right w:val="single" w:sz="4" w:space="0" w:color="auto"/>
                  </w:tcBorders>
                  <w:shd w:val="clear" w:color="000000" w:fill="FFFFFF"/>
                  <w:vAlign w:val="center"/>
                </w:tcPr>
                <w:p w14:paraId="218C9533" w14:textId="3EA87A25" w:rsidR="00C14690" w:rsidRDefault="00C14690" w:rsidP="006B2838">
                  <w:pPr>
                    <w:contextualSpacing/>
                    <w:textAlignment w:val="bottom"/>
                    <w:rPr>
                      <w:color w:val="243746"/>
                      <w:shd w:val="clear" w:color="auto" w:fill="FFFFFF"/>
                    </w:rPr>
                  </w:pPr>
                  <w:r>
                    <w:rPr>
                      <w:color w:val="243746"/>
                      <w:shd w:val="clear" w:color="auto" w:fill="FFFFFF"/>
                    </w:rPr>
                    <w:t>Вес аппарата в комплекте кг, не более</w:t>
                  </w:r>
                </w:p>
              </w:tc>
              <w:tc>
                <w:tcPr>
                  <w:tcW w:w="2410" w:type="dxa"/>
                  <w:tcBorders>
                    <w:top w:val="nil"/>
                    <w:left w:val="nil"/>
                    <w:bottom w:val="single" w:sz="4" w:space="0" w:color="auto"/>
                    <w:right w:val="single" w:sz="4" w:space="0" w:color="auto"/>
                  </w:tcBorders>
                  <w:shd w:val="clear" w:color="000000" w:fill="FFFFFF"/>
                  <w:vAlign w:val="center"/>
                </w:tcPr>
                <w:p w14:paraId="29449A59" w14:textId="6062AAEA" w:rsidR="00C14690" w:rsidRDefault="00C14690" w:rsidP="006B2838">
                  <w:pPr>
                    <w:contextualSpacing/>
                    <w:textAlignment w:val="bottom"/>
                    <w:rPr>
                      <w:color w:val="243746"/>
                      <w:shd w:val="clear" w:color="auto" w:fill="FFFFFF"/>
                    </w:rPr>
                  </w:pPr>
                  <w:r>
                    <w:rPr>
                      <w:color w:val="243746"/>
                      <w:shd w:val="clear" w:color="auto" w:fill="FFFFFF"/>
                    </w:rPr>
                    <w:t>1,5</w:t>
                  </w:r>
                </w:p>
              </w:tc>
            </w:tr>
            <w:tr w:rsidR="00C14690" w:rsidRPr="00002B15" w14:paraId="32082A2A"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tcPr>
                <w:p w14:paraId="340D044C" w14:textId="6AB50C5F" w:rsidR="00C14690" w:rsidRDefault="00C14690" w:rsidP="00D03444">
                  <w:pPr>
                    <w:rPr>
                      <w:rStyle w:val="afff6"/>
                      <w:color w:val="000000"/>
                      <w:sz w:val="20"/>
                      <w:szCs w:val="20"/>
                      <w:bdr w:val="none" w:sz="0" w:space="0" w:color="auto" w:frame="1"/>
                    </w:rPr>
                  </w:pPr>
                  <w:r>
                    <w:rPr>
                      <w:rStyle w:val="afff6"/>
                      <w:color w:val="000000"/>
                      <w:sz w:val="20"/>
                      <w:szCs w:val="20"/>
                      <w:bdr w:val="none" w:sz="0" w:space="0" w:color="auto" w:frame="1"/>
                    </w:rPr>
                    <w:t>21.</w:t>
                  </w:r>
                </w:p>
              </w:tc>
              <w:tc>
                <w:tcPr>
                  <w:tcW w:w="7229" w:type="dxa"/>
                  <w:tcBorders>
                    <w:top w:val="nil"/>
                    <w:left w:val="nil"/>
                    <w:bottom w:val="single" w:sz="4" w:space="0" w:color="auto"/>
                    <w:right w:val="single" w:sz="4" w:space="0" w:color="auto"/>
                  </w:tcBorders>
                  <w:shd w:val="clear" w:color="000000" w:fill="FFFFFF"/>
                  <w:vAlign w:val="center"/>
                </w:tcPr>
                <w:p w14:paraId="726AAE13" w14:textId="4443CC2B" w:rsidR="00C14690" w:rsidRDefault="00C14690" w:rsidP="006B2838">
                  <w:pPr>
                    <w:contextualSpacing/>
                    <w:textAlignment w:val="bottom"/>
                    <w:rPr>
                      <w:color w:val="243746"/>
                      <w:shd w:val="clear" w:color="auto" w:fill="FFFFFF"/>
                    </w:rPr>
                  </w:pPr>
                  <w:r>
                    <w:rPr>
                      <w:color w:val="243746"/>
                      <w:shd w:val="clear" w:color="auto" w:fill="FFFFFF"/>
                    </w:rPr>
                    <w:t>Вес нагревательного элемента кг, не более</w:t>
                  </w:r>
                </w:p>
              </w:tc>
              <w:tc>
                <w:tcPr>
                  <w:tcW w:w="2410" w:type="dxa"/>
                  <w:tcBorders>
                    <w:top w:val="nil"/>
                    <w:left w:val="nil"/>
                    <w:bottom w:val="single" w:sz="4" w:space="0" w:color="auto"/>
                    <w:right w:val="single" w:sz="4" w:space="0" w:color="auto"/>
                  </w:tcBorders>
                  <w:shd w:val="clear" w:color="000000" w:fill="FFFFFF"/>
                  <w:vAlign w:val="center"/>
                </w:tcPr>
                <w:p w14:paraId="01A50046" w14:textId="77FC5C71" w:rsidR="00C14690" w:rsidRDefault="00C14690" w:rsidP="006B2838">
                  <w:pPr>
                    <w:contextualSpacing/>
                    <w:textAlignment w:val="bottom"/>
                    <w:rPr>
                      <w:color w:val="243746"/>
                      <w:shd w:val="clear" w:color="auto" w:fill="FFFFFF"/>
                    </w:rPr>
                  </w:pPr>
                  <w:r>
                    <w:rPr>
                      <w:color w:val="243746"/>
                      <w:shd w:val="clear" w:color="auto" w:fill="FFFFFF"/>
                    </w:rPr>
                    <w:t>0,55</w:t>
                  </w:r>
                </w:p>
              </w:tc>
            </w:tr>
            <w:tr w:rsidR="006B2838" w:rsidRPr="00002B15" w14:paraId="4AE17F23"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F1B475" w14:textId="6F310866" w:rsidR="006B2838" w:rsidRPr="00002B15" w:rsidRDefault="006B2838" w:rsidP="00D03444"/>
              </w:tc>
              <w:tc>
                <w:tcPr>
                  <w:tcW w:w="7229" w:type="dxa"/>
                  <w:tcBorders>
                    <w:top w:val="nil"/>
                    <w:left w:val="nil"/>
                    <w:bottom w:val="single" w:sz="4" w:space="0" w:color="auto"/>
                    <w:right w:val="single" w:sz="4" w:space="0" w:color="auto"/>
                  </w:tcBorders>
                  <w:shd w:val="clear" w:color="000000" w:fill="FFFFFF"/>
                  <w:vAlign w:val="center"/>
                  <w:hideMark/>
                </w:tcPr>
                <w:p w14:paraId="31A4EA76" w14:textId="1ABAFADA" w:rsidR="006B2838" w:rsidRPr="00002B15" w:rsidRDefault="006B2838" w:rsidP="00D03444">
                  <w:pPr>
                    <w:jc w:val="both"/>
                  </w:pPr>
                  <w:r w:rsidRPr="00366AEE">
                    <w:rPr>
                      <w:b/>
                      <w:color w:val="243746"/>
                      <w:shd w:val="clear" w:color="auto" w:fill="FFFFFF"/>
                    </w:rPr>
                    <w:t>Комплектация</w:t>
                  </w:r>
                </w:p>
              </w:tc>
              <w:tc>
                <w:tcPr>
                  <w:tcW w:w="2410" w:type="dxa"/>
                  <w:tcBorders>
                    <w:top w:val="nil"/>
                    <w:left w:val="nil"/>
                    <w:bottom w:val="single" w:sz="4" w:space="0" w:color="auto"/>
                    <w:right w:val="single" w:sz="4" w:space="0" w:color="auto"/>
                  </w:tcBorders>
                  <w:shd w:val="clear" w:color="000000" w:fill="FFFFFF"/>
                  <w:vAlign w:val="center"/>
                  <w:hideMark/>
                </w:tcPr>
                <w:p w14:paraId="1EC37162" w14:textId="12364F05" w:rsidR="006B2838" w:rsidRPr="00002B15" w:rsidRDefault="006B2838" w:rsidP="00D03444"/>
              </w:tc>
            </w:tr>
            <w:tr w:rsidR="006B2838" w:rsidRPr="00002B15" w14:paraId="1741F432"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7D746F1" w14:textId="460945A4" w:rsidR="006B2838" w:rsidRPr="00002B15" w:rsidRDefault="006B2838" w:rsidP="00D03444">
                  <w:r>
                    <w:rPr>
                      <w:rStyle w:val="afff6"/>
                      <w:color w:val="000000"/>
                      <w:sz w:val="20"/>
                      <w:szCs w:val="20"/>
                      <w:bdr w:val="none" w:sz="0" w:space="0" w:color="auto" w:frame="1"/>
                    </w:rPr>
                    <w:t>1.</w:t>
                  </w:r>
                </w:p>
              </w:tc>
              <w:tc>
                <w:tcPr>
                  <w:tcW w:w="7229" w:type="dxa"/>
                  <w:tcBorders>
                    <w:top w:val="nil"/>
                    <w:left w:val="nil"/>
                    <w:bottom w:val="single" w:sz="4" w:space="0" w:color="auto"/>
                    <w:right w:val="single" w:sz="4" w:space="0" w:color="auto"/>
                  </w:tcBorders>
                  <w:shd w:val="clear" w:color="000000" w:fill="FFFFFF"/>
                  <w:vAlign w:val="center"/>
                  <w:hideMark/>
                </w:tcPr>
                <w:p w14:paraId="28C9749A" w14:textId="45C7C3F6" w:rsidR="006B2838" w:rsidRDefault="00F13DB0" w:rsidP="00D03444">
                  <w:pPr>
                    <w:jc w:val="both"/>
                  </w:pPr>
                  <w:r>
                    <w:rPr>
                      <w:color w:val="243746"/>
                    </w:rPr>
                    <w:t>Блок управления</w:t>
                  </w:r>
                </w:p>
              </w:tc>
              <w:tc>
                <w:tcPr>
                  <w:tcW w:w="2410" w:type="dxa"/>
                  <w:tcBorders>
                    <w:top w:val="nil"/>
                    <w:left w:val="nil"/>
                    <w:bottom w:val="single" w:sz="4" w:space="0" w:color="auto"/>
                    <w:right w:val="single" w:sz="4" w:space="0" w:color="auto"/>
                  </w:tcBorders>
                  <w:shd w:val="clear" w:color="000000" w:fill="FFFFFF"/>
                  <w:vAlign w:val="center"/>
                  <w:hideMark/>
                </w:tcPr>
                <w:p w14:paraId="0BD9879A" w14:textId="77777777" w:rsidR="006B2838" w:rsidRPr="009577BB" w:rsidRDefault="006B2838" w:rsidP="006B2838">
                  <w:pPr>
                    <w:numPr>
                      <w:ilvl w:val="0"/>
                      <w:numId w:val="45"/>
                    </w:numPr>
                    <w:ind w:left="0"/>
                    <w:contextualSpacing/>
                    <w:textAlignment w:val="center"/>
                    <w:rPr>
                      <w:color w:val="243746"/>
                    </w:rPr>
                  </w:pPr>
                  <w:r w:rsidRPr="009577BB">
                    <w:rPr>
                      <w:color w:val="243746"/>
                    </w:rPr>
                    <w:t>1 шт.</w:t>
                  </w:r>
                </w:p>
                <w:p w14:paraId="538B04BF" w14:textId="4FF52D59" w:rsidR="006B2838" w:rsidRDefault="006B2838" w:rsidP="00D03444"/>
              </w:tc>
            </w:tr>
            <w:tr w:rsidR="006B2838" w:rsidRPr="00002B15" w14:paraId="40478E71"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841EFB7" w14:textId="65F40CB7" w:rsidR="006B2838" w:rsidRPr="00AC069B" w:rsidRDefault="006B2838" w:rsidP="00D03444">
                  <w:r>
                    <w:rPr>
                      <w:rStyle w:val="afff6"/>
                      <w:color w:val="000000"/>
                      <w:sz w:val="20"/>
                      <w:szCs w:val="20"/>
                      <w:bdr w:val="none" w:sz="0" w:space="0" w:color="auto" w:frame="1"/>
                    </w:rPr>
                    <w:t>2.</w:t>
                  </w:r>
                </w:p>
              </w:tc>
              <w:tc>
                <w:tcPr>
                  <w:tcW w:w="7229" w:type="dxa"/>
                  <w:tcBorders>
                    <w:top w:val="nil"/>
                    <w:left w:val="nil"/>
                    <w:bottom w:val="single" w:sz="4" w:space="0" w:color="auto"/>
                    <w:right w:val="single" w:sz="4" w:space="0" w:color="auto"/>
                  </w:tcBorders>
                  <w:shd w:val="clear" w:color="000000" w:fill="FFFFFF"/>
                  <w:vAlign w:val="center"/>
                  <w:hideMark/>
                </w:tcPr>
                <w:p w14:paraId="7496193E" w14:textId="3B6FA1E5" w:rsidR="006B2838" w:rsidRPr="00EA5894" w:rsidRDefault="00F13DB0" w:rsidP="00D03444">
                  <w:pPr>
                    <w:jc w:val="both"/>
                  </w:pPr>
                  <w:r>
                    <w:rPr>
                      <w:color w:val="243746"/>
                    </w:rPr>
                    <w:t>Нагревательный контур-теплообменник</w:t>
                  </w:r>
                </w:p>
              </w:tc>
              <w:tc>
                <w:tcPr>
                  <w:tcW w:w="2410" w:type="dxa"/>
                  <w:tcBorders>
                    <w:top w:val="nil"/>
                    <w:left w:val="nil"/>
                    <w:bottom w:val="single" w:sz="4" w:space="0" w:color="auto"/>
                    <w:right w:val="single" w:sz="4" w:space="0" w:color="auto"/>
                  </w:tcBorders>
                  <w:shd w:val="clear" w:color="000000" w:fill="FFFFFF"/>
                  <w:vAlign w:val="center"/>
                  <w:hideMark/>
                </w:tcPr>
                <w:p w14:paraId="4EAD6A4C" w14:textId="77777777" w:rsidR="006B2838" w:rsidRPr="009577BB" w:rsidRDefault="006B2838" w:rsidP="006B2838">
                  <w:pPr>
                    <w:numPr>
                      <w:ilvl w:val="0"/>
                      <w:numId w:val="45"/>
                    </w:numPr>
                    <w:ind w:left="0"/>
                    <w:contextualSpacing/>
                    <w:textAlignment w:val="center"/>
                    <w:rPr>
                      <w:color w:val="243746"/>
                    </w:rPr>
                  </w:pPr>
                  <w:r w:rsidRPr="009577BB">
                    <w:rPr>
                      <w:color w:val="243746"/>
                    </w:rPr>
                    <w:t>1 шт.</w:t>
                  </w:r>
                </w:p>
                <w:p w14:paraId="3D535097" w14:textId="0E00C5B5" w:rsidR="006B2838" w:rsidRDefault="006B2838" w:rsidP="00D03444"/>
              </w:tc>
            </w:tr>
            <w:tr w:rsidR="006B2838" w:rsidRPr="00002B15" w14:paraId="0E343879"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43059DF" w14:textId="72444F57" w:rsidR="006B2838" w:rsidRPr="00EA5894" w:rsidRDefault="006B2838" w:rsidP="00D03444">
                  <w:r>
                    <w:rPr>
                      <w:rStyle w:val="afff6"/>
                      <w:color w:val="000000"/>
                      <w:sz w:val="20"/>
                      <w:szCs w:val="20"/>
                      <w:bdr w:val="none" w:sz="0" w:space="0" w:color="auto" w:frame="1"/>
                    </w:rPr>
                    <w:t>3.</w:t>
                  </w:r>
                </w:p>
              </w:tc>
              <w:tc>
                <w:tcPr>
                  <w:tcW w:w="7229" w:type="dxa"/>
                  <w:tcBorders>
                    <w:top w:val="nil"/>
                    <w:left w:val="nil"/>
                    <w:bottom w:val="single" w:sz="4" w:space="0" w:color="auto"/>
                    <w:right w:val="single" w:sz="4" w:space="0" w:color="auto"/>
                  </w:tcBorders>
                  <w:shd w:val="clear" w:color="000000" w:fill="FFFFFF"/>
                  <w:vAlign w:val="center"/>
                  <w:hideMark/>
                </w:tcPr>
                <w:p w14:paraId="1DF48B2B" w14:textId="17772CA1" w:rsidR="006B2838" w:rsidRDefault="00F13DB0" w:rsidP="00D03444">
                  <w:pPr>
                    <w:jc w:val="both"/>
                  </w:pPr>
                  <w:r>
                    <w:rPr>
                      <w:color w:val="243746"/>
                    </w:rPr>
                    <w:t>Универсальный зажим для крепления аппарата</w:t>
                  </w:r>
                  <w:r w:rsidR="00246188">
                    <w:rPr>
                      <w:color w:val="243746"/>
                    </w:rPr>
                    <w:t xml:space="preserve"> на стойке</w:t>
                  </w:r>
                </w:p>
              </w:tc>
              <w:tc>
                <w:tcPr>
                  <w:tcW w:w="2410" w:type="dxa"/>
                  <w:tcBorders>
                    <w:top w:val="nil"/>
                    <w:left w:val="nil"/>
                    <w:bottom w:val="single" w:sz="4" w:space="0" w:color="auto"/>
                    <w:right w:val="single" w:sz="4" w:space="0" w:color="auto"/>
                  </w:tcBorders>
                  <w:shd w:val="clear" w:color="000000" w:fill="FFFFFF"/>
                  <w:vAlign w:val="center"/>
                  <w:hideMark/>
                </w:tcPr>
                <w:p w14:paraId="394898D1" w14:textId="2AEF2889" w:rsidR="006B2838" w:rsidRPr="009577BB" w:rsidRDefault="00246188" w:rsidP="006B2838">
                  <w:pPr>
                    <w:numPr>
                      <w:ilvl w:val="0"/>
                      <w:numId w:val="45"/>
                    </w:numPr>
                    <w:ind w:left="0"/>
                    <w:contextualSpacing/>
                    <w:textAlignment w:val="center"/>
                    <w:rPr>
                      <w:color w:val="243746"/>
                    </w:rPr>
                  </w:pPr>
                  <w:r>
                    <w:rPr>
                      <w:color w:val="243746"/>
                    </w:rPr>
                    <w:t>1</w:t>
                  </w:r>
                  <w:r w:rsidR="006B2838" w:rsidRPr="009577BB">
                    <w:rPr>
                      <w:color w:val="243746"/>
                    </w:rPr>
                    <w:t xml:space="preserve"> шт.</w:t>
                  </w:r>
                </w:p>
                <w:p w14:paraId="498BAB37" w14:textId="6981F2B2" w:rsidR="006B2838" w:rsidRDefault="006B2838" w:rsidP="00D03444"/>
              </w:tc>
            </w:tr>
            <w:tr w:rsidR="006B2838" w:rsidRPr="00002B15" w14:paraId="40161043" w14:textId="77777777" w:rsidTr="00C14690">
              <w:trPr>
                <w:trHeight w:val="300"/>
              </w:trPr>
              <w:tc>
                <w:tcPr>
                  <w:tcW w:w="724" w:type="dxa"/>
                  <w:tcBorders>
                    <w:top w:val="nil"/>
                    <w:left w:val="single" w:sz="4" w:space="0" w:color="auto"/>
                    <w:bottom w:val="nil"/>
                    <w:right w:val="single" w:sz="4" w:space="0" w:color="auto"/>
                  </w:tcBorders>
                  <w:shd w:val="clear" w:color="000000" w:fill="FFFFFF"/>
                  <w:hideMark/>
                </w:tcPr>
                <w:p w14:paraId="0467251F" w14:textId="7FFDA855" w:rsidR="006B2838" w:rsidRPr="00002B15" w:rsidRDefault="006B2838" w:rsidP="00D03444">
                  <w:r>
                    <w:rPr>
                      <w:rStyle w:val="afff6"/>
                      <w:color w:val="000000"/>
                      <w:sz w:val="20"/>
                      <w:szCs w:val="20"/>
                      <w:bdr w:val="none" w:sz="0" w:space="0" w:color="auto" w:frame="1"/>
                    </w:rPr>
                    <w:t>4.</w:t>
                  </w:r>
                </w:p>
              </w:tc>
              <w:tc>
                <w:tcPr>
                  <w:tcW w:w="7229" w:type="dxa"/>
                  <w:tcBorders>
                    <w:top w:val="nil"/>
                    <w:left w:val="nil"/>
                    <w:bottom w:val="nil"/>
                    <w:right w:val="single" w:sz="4" w:space="0" w:color="auto"/>
                  </w:tcBorders>
                  <w:shd w:val="clear" w:color="000000" w:fill="FFFFFF"/>
                  <w:vAlign w:val="center"/>
                  <w:hideMark/>
                </w:tcPr>
                <w:p w14:paraId="0407BB5B" w14:textId="6060ABAF" w:rsidR="006B2838" w:rsidRPr="00002B15" w:rsidRDefault="006B2838" w:rsidP="00D03444">
                  <w:r w:rsidRPr="009577BB">
                    <w:rPr>
                      <w:color w:val="243746"/>
                    </w:rPr>
                    <w:t>Паспорт</w:t>
                  </w:r>
                </w:p>
              </w:tc>
              <w:tc>
                <w:tcPr>
                  <w:tcW w:w="2410" w:type="dxa"/>
                  <w:tcBorders>
                    <w:top w:val="nil"/>
                    <w:left w:val="nil"/>
                    <w:bottom w:val="nil"/>
                    <w:right w:val="single" w:sz="4" w:space="0" w:color="auto"/>
                  </w:tcBorders>
                  <w:shd w:val="clear" w:color="000000" w:fill="FFFFFF"/>
                  <w:vAlign w:val="center"/>
                  <w:hideMark/>
                </w:tcPr>
                <w:p w14:paraId="37AB422A" w14:textId="647C7BB8" w:rsidR="006B2838" w:rsidRPr="00002B15" w:rsidRDefault="006B2838" w:rsidP="00D03444">
                  <w:r w:rsidRPr="009577BB">
                    <w:rPr>
                      <w:color w:val="243746"/>
                    </w:rPr>
                    <w:t>1 шт.</w:t>
                  </w:r>
                </w:p>
              </w:tc>
            </w:tr>
            <w:tr w:rsidR="00246188" w:rsidRPr="00002B15" w14:paraId="7C119900" w14:textId="77777777" w:rsidTr="00C14690">
              <w:trPr>
                <w:trHeight w:val="300"/>
              </w:trPr>
              <w:tc>
                <w:tcPr>
                  <w:tcW w:w="724" w:type="dxa"/>
                  <w:tcBorders>
                    <w:top w:val="nil"/>
                    <w:left w:val="single" w:sz="4" w:space="0" w:color="auto"/>
                    <w:bottom w:val="single" w:sz="4" w:space="0" w:color="auto"/>
                    <w:right w:val="single" w:sz="4" w:space="0" w:color="auto"/>
                  </w:tcBorders>
                  <w:shd w:val="clear" w:color="000000" w:fill="FFFFFF"/>
                </w:tcPr>
                <w:p w14:paraId="1A23B324" w14:textId="4A278564" w:rsidR="00246188" w:rsidRDefault="00246188" w:rsidP="00D03444">
                  <w:pPr>
                    <w:rPr>
                      <w:rStyle w:val="afff6"/>
                      <w:color w:val="000000"/>
                      <w:sz w:val="20"/>
                      <w:szCs w:val="20"/>
                      <w:bdr w:val="none" w:sz="0" w:space="0" w:color="auto" w:frame="1"/>
                    </w:rPr>
                  </w:pPr>
                  <w:r>
                    <w:rPr>
                      <w:rStyle w:val="afff6"/>
                      <w:color w:val="000000"/>
                      <w:sz w:val="20"/>
                      <w:szCs w:val="20"/>
                      <w:bdr w:val="none" w:sz="0" w:space="0" w:color="auto" w:frame="1"/>
                    </w:rPr>
                    <w:t>5.</w:t>
                  </w:r>
                </w:p>
              </w:tc>
              <w:tc>
                <w:tcPr>
                  <w:tcW w:w="7229" w:type="dxa"/>
                  <w:tcBorders>
                    <w:top w:val="nil"/>
                    <w:left w:val="nil"/>
                    <w:bottom w:val="single" w:sz="4" w:space="0" w:color="auto"/>
                    <w:right w:val="single" w:sz="4" w:space="0" w:color="auto"/>
                  </w:tcBorders>
                  <w:shd w:val="clear" w:color="000000" w:fill="FFFFFF"/>
                  <w:vAlign w:val="center"/>
                </w:tcPr>
                <w:p w14:paraId="669C35BB" w14:textId="693538D9" w:rsidR="00246188" w:rsidRPr="009577BB" w:rsidRDefault="00246188" w:rsidP="00D03444">
                  <w:pPr>
                    <w:rPr>
                      <w:color w:val="243746"/>
                    </w:rPr>
                  </w:pPr>
                  <w:r>
                    <w:rPr>
                      <w:color w:val="243746"/>
                    </w:rPr>
                    <w:t>Гарантийное обслуживание, не менее</w:t>
                  </w:r>
                </w:p>
              </w:tc>
              <w:tc>
                <w:tcPr>
                  <w:tcW w:w="2410" w:type="dxa"/>
                  <w:tcBorders>
                    <w:top w:val="nil"/>
                    <w:left w:val="nil"/>
                    <w:bottom w:val="single" w:sz="4" w:space="0" w:color="auto"/>
                    <w:right w:val="single" w:sz="4" w:space="0" w:color="auto"/>
                  </w:tcBorders>
                  <w:shd w:val="clear" w:color="000000" w:fill="FFFFFF"/>
                  <w:vAlign w:val="center"/>
                </w:tcPr>
                <w:p w14:paraId="11C635FB" w14:textId="39D2CFC6" w:rsidR="00246188" w:rsidRPr="009577BB" w:rsidRDefault="00246188" w:rsidP="00D03444">
                  <w:pPr>
                    <w:rPr>
                      <w:color w:val="243746"/>
                    </w:rPr>
                  </w:pPr>
                  <w:r>
                    <w:rPr>
                      <w:color w:val="243746"/>
                    </w:rPr>
                    <w:t>12 месяцев</w:t>
                  </w:r>
                </w:p>
              </w:tc>
            </w:tr>
          </w:tbl>
          <w:p w14:paraId="5F41066F" w14:textId="071FE54E" w:rsidR="0031628A" w:rsidRPr="001C7BD3" w:rsidRDefault="0031628A" w:rsidP="006B2838"/>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74076D">
        <w:trPr>
          <w:trHeight w:val="893"/>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lastRenderedPageBreak/>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4196179" w14:textId="6BBD28EB" w:rsidR="0074076D" w:rsidRPr="0074076D" w:rsidRDefault="00D42048" w:rsidP="0074076D">
            <w:pPr>
              <w:tabs>
                <w:tab w:val="left" w:pos="851"/>
              </w:tabs>
              <w:jc w:val="both"/>
              <w:rPr>
                <w:spacing w:val="-9"/>
                <w:szCs w:val="28"/>
              </w:rPr>
            </w:pPr>
            <w:r w:rsidRPr="00EC637D">
              <w:t xml:space="preserve">Поставщик осуществляет поставку </w:t>
            </w:r>
            <w:r w:rsidR="0074076D">
              <w:t>в сроки, установленные</w:t>
            </w:r>
            <w:r w:rsidR="0074076D" w:rsidRPr="000907AD">
              <w:t xml:space="preserve"> Договором, в количестве, предус</w:t>
            </w:r>
            <w:r w:rsidR="0074076D">
              <w:t>мотренном Спецификацией.</w:t>
            </w:r>
            <w:r w:rsidR="0074076D" w:rsidRPr="000907AD">
              <w:t xml:space="preserve"> </w:t>
            </w:r>
          </w:p>
          <w:p w14:paraId="1612FD56" w14:textId="7548C779"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07436F25" w14:textId="5B0FBC54" w:rsidR="008572E8" w:rsidRDefault="008572E8" w:rsidP="008572E8">
            <w:pPr>
              <w:pStyle w:val="aff2"/>
              <w:tabs>
                <w:tab w:val="left" w:pos="1134"/>
                <w:tab w:val="left" w:pos="1276"/>
              </w:tabs>
              <w:ind w:left="28"/>
              <w:jc w:val="both"/>
            </w:pPr>
            <w:r>
              <w:rPr>
                <w:color w:val="000000"/>
              </w:rPr>
              <w:t>В течение 60 (Шестидесяти) календарных дней после приемки Товара Покупателем и подписания Сторонами Универсального передаточного документа (УПД).</w:t>
            </w:r>
            <w:r>
              <w:t xml:space="preserve"> Оплата Товара производится Покупателем путем перечисления денежных средств на расчетный счет Поставщика</w:t>
            </w:r>
            <w:r>
              <w:rPr>
                <w:bCs/>
              </w:rPr>
              <w:t xml:space="preserve"> после принятия и поставки товара в течение 60 календарных дней.</w:t>
            </w:r>
          </w:p>
          <w:p w14:paraId="6041FC79" w14:textId="410B8362" w:rsidR="00D42048" w:rsidRPr="00EC637D" w:rsidRDefault="008572E8" w:rsidP="008572E8">
            <w:pPr>
              <w:jc w:val="both"/>
              <w:rPr>
                <w:color w:val="000000"/>
              </w:rPr>
            </w:pPr>
            <w:r>
              <w:rPr>
                <w:bCs/>
              </w:rPr>
              <w:t>В случае нарушения Поставщиком сроков предоставления комплекта отчётных документов, предусмотренного условиями договора, оплата поставленных товаров осуществляется в течение 90 (девяноста) календарных дней с даты предоставления комплекта документов.</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2BD63B2B" w14:textId="43054FF9" w:rsidR="00E9340A" w:rsidRDefault="00E9340A" w:rsidP="00E9340A">
      <w:pPr>
        <w:ind w:firstLine="708"/>
        <w:jc w:val="center"/>
      </w:pPr>
      <w:r>
        <w:rPr>
          <w:b/>
          <w:sz w:val="28"/>
          <w:szCs w:val="28"/>
        </w:rPr>
        <w:t>Главная медицинская сестра</w:t>
      </w:r>
      <w:r>
        <w:rPr>
          <w:b/>
          <w:sz w:val="28"/>
          <w:szCs w:val="28"/>
        </w:rPr>
        <w:tab/>
        <w:t>_____________________   Л.М. Приказчикова</w:t>
      </w:r>
    </w:p>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00B6BACA" w14:textId="77777777" w:rsidR="00231FA5" w:rsidRDefault="00231FA5" w:rsidP="0091489B">
      <w:pPr>
        <w:ind w:firstLine="708"/>
        <w:contextualSpacing/>
        <w:jc w:val="right"/>
        <w:rPr>
          <w:b/>
          <w:sz w:val="22"/>
          <w:szCs w:val="22"/>
        </w:rPr>
      </w:pPr>
    </w:p>
    <w:p w14:paraId="7D287739" w14:textId="77777777" w:rsidR="00231FA5" w:rsidRDefault="00231FA5" w:rsidP="0091489B">
      <w:pPr>
        <w:ind w:firstLine="708"/>
        <w:contextualSpacing/>
        <w:jc w:val="right"/>
        <w:rPr>
          <w:b/>
          <w:sz w:val="22"/>
          <w:szCs w:val="22"/>
        </w:rPr>
      </w:pPr>
    </w:p>
    <w:p w14:paraId="1472CD7B" w14:textId="77777777" w:rsidR="00231FA5" w:rsidRDefault="00231FA5" w:rsidP="0091489B">
      <w:pPr>
        <w:ind w:firstLine="708"/>
        <w:contextualSpacing/>
        <w:jc w:val="right"/>
        <w:rPr>
          <w:b/>
          <w:sz w:val="22"/>
          <w:szCs w:val="22"/>
        </w:rPr>
      </w:pPr>
    </w:p>
    <w:p w14:paraId="1341ABCC" w14:textId="77777777" w:rsidR="00231FA5" w:rsidRDefault="00231FA5" w:rsidP="0091489B">
      <w:pPr>
        <w:ind w:firstLine="708"/>
        <w:contextualSpacing/>
        <w:jc w:val="right"/>
        <w:rPr>
          <w:b/>
          <w:sz w:val="22"/>
          <w:szCs w:val="22"/>
        </w:rPr>
      </w:pPr>
    </w:p>
    <w:p w14:paraId="596868DB" w14:textId="77777777" w:rsidR="00231FA5" w:rsidRDefault="00231FA5" w:rsidP="0091489B">
      <w:pPr>
        <w:ind w:firstLine="708"/>
        <w:contextualSpacing/>
        <w:jc w:val="right"/>
        <w:rPr>
          <w:b/>
          <w:sz w:val="22"/>
          <w:szCs w:val="22"/>
        </w:rPr>
      </w:pPr>
    </w:p>
    <w:p w14:paraId="158B78CC" w14:textId="77777777" w:rsidR="00231FA5" w:rsidRDefault="00231FA5" w:rsidP="0091489B">
      <w:pPr>
        <w:ind w:firstLine="708"/>
        <w:contextualSpacing/>
        <w:jc w:val="right"/>
        <w:rPr>
          <w:b/>
          <w:sz w:val="22"/>
          <w:szCs w:val="22"/>
        </w:rPr>
      </w:pPr>
    </w:p>
    <w:p w14:paraId="22A5D86B" w14:textId="77777777" w:rsidR="00231FA5" w:rsidRDefault="00231FA5" w:rsidP="0091489B">
      <w:pPr>
        <w:ind w:firstLine="708"/>
        <w:contextualSpacing/>
        <w:jc w:val="right"/>
        <w:rPr>
          <w:b/>
          <w:sz w:val="22"/>
          <w:szCs w:val="22"/>
        </w:rPr>
      </w:pPr>
    </w:p>
    <w:p w14:paraId="4F6C3E16" w14:textId="77777777" w:rsidR="00231FA5" w:rsidRDefault="00231FA5" w:rsidP="0091489B">
      <w:pPr>
        <w:ind w:firstLine="708"/>
        <w:contextualSpacing/>
        <w:jc w:val="right"/>
        <w:rPr>
          <w:b/>
          <w:sz w:val="22"/>
          <w:szCs w:val="22"/>
        </w:rPr>
      </w:pPr>
    </w:p>
    <w:p w14:paraId="0696BB32" w14:textId="77777777" w:rsidR="00231FA5" w:rsidRDefault="00231FA5"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62004D">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58894C61" w14:textId="264416C2" w:rsidR="00D86DBA" w:rsidRDefault="00D86DBA" w:rsidP="008D5A7D">
      <w:pPr>
        <w:jc w:val="right"/>
        <w:rPr>
          <w:b/>
        </w:rPr>
      </w:pPr>
      <w:r>
        <w:rPr>
          <w:b/>
        </w:rPr>
        <w:t>Проекта договора</w:t>
      </w:r>
    </w:p>
    <w:p w14:paraId="40BF7A21" w14:textId="2E63C066" w:rsidR="008C21F2" w:rsidRPr="000907AD" w:rsidRDefault="008C21F2" w:rsidP="008C21F2">
      <w:pPr>
        <w:pStyle w:val="ConsTitle"/>
        <w:widowControl/>
        <w:tabs>
          <w:tab w:val="left" w:pos="1620"/>
        </w:tabs>
        <w:spacing w:line="360" w:lineRule="exact"/>
        <w:jc w:val="center"/>
        <w:rPr>
          <w:rFonts w:ascii="Times New Roman" w:hAnsi="Times New Roman"/>
          <w:sz w:val="24"/>
          <w:szCs w:val="24"/>
        </w:rPr>
      </w:pPr>
      <w:r w:rsidRPr="000907AD">
        <w:rPr>
          <w:rFonts w:ascii="Times New Roman" w:hAnsi="Times New Roman"/>
          <w:sz w:val="24"/>
          <w:szCs w:val="24"/>
        </w:rPr>
        <w:t>Д</w:t>
      </w:r>
      <w:r w:rsidR="002D7F09">
        <w:rPr>
          <w:rFonts w:ascii="Times New Roman" w:hAnsi="Times New Roman"/>
          <w:sz w:val="24"/>
          <w:szCs w:val="24"/>
        </w:rPr>
        <w:t>оговор № 22140501013</w:t>
      </w:r>
    </w:p>
    <w:p w14:paraId="0CBD10F2" w14:textId="77777777" w:rsidR="008C21F2" w:rsidRPr="000907AD" w:rsidRDefault="008C21F2" w:rsidP="008C21F2">
      <w:pPr>
        <w:pStyle w:val="ConsTitle"/>
        <w:widowControl/>
        <w:tabs>
          <w:tab w:val="left" w:pos="1620"/>
        </w:tabs>
        <w:spacing w:line="360" w:lineRule="exact"/>
        <w:jc w:val="center"/>
        <w:rPr>
          <w:rFonts w:ascii="Times New Roman" w:hAnsi="Times New Roman"/>
          <w:sz w:val="24"/>
          <w:szCs w:val="24"/>
        </w:rPr>
      </w:pPr>
      <w:r w:rsidRPr="000907AD">
        <w:rPr>
          <w:rFonts w:ascii="Times New Roman" w:hAnsi="Times New Roman"/>
          <w:sz w:val="24"/>
          <w:szCs w:val="24"/>
        </w:rPr>
        <w:t xml:space="preserve">поставки товара </w:t>
      </w:r>
    </w:p>
    <w:p w14:paraId="4C3FC391" w14:textId="77777777" w:rsidR="008C21F2" w:rsidRPr="000907AD" w:rsidRDefault="008C21F2" w:rsidP="008C21F2">
      <w:pPr>
        <w:pStyle w:val="ConsTitle"/>
        <w:widowControl/>
        <w:tabs>
          <w:tab w:val="left" w:pos="1620"/>
        </w:tabs>
        <w:spacing w:line="360" w:lineRule="exact"/>
        <w:jc w:val="both"/>
        <w:rPr>
          <w:rFonts w:ascii="Times New Roman" w:hAnsi="Times New Roman"/>
          <w:sz w:val="24"/>
          <w:szCs w:val="24"/>
        </w:rPr>
      </w:pPr>
    </w:p>
    <w:p w14:paraId="453E7F98" w14:textId="77777777" w:rsidR="008C21F2" w:rsidRPr="000907AD" w:rsidRDefault="008C21F2" w:rsidP="008C21F2">
      <w:pPr>
        <w:pStyle w:val="ConsNonformat"/>
        <w:widowControl/>
        <w:spacing w:line="360" w:lineRule="exact"/>
        <w:jc w:val="center"/>
        <w:rPr>
          <w:rFonts w:ascii="Times New Roman" w:hAnsi="Times New Roman" w:cs="Times New Roman"/>
          <w:sz w:val="24"/>
          <w:szCs w:val="24"/>
        </w:rPr>
      </w:pPr>
      <w:r w:rsidRPr="000907AD">
        <w:rPr>
          <w:rFonts w:ascii="Times New Roman" w:eastAsia="Calibri" w:hAnsi="Times New Roman" w:cs="Times New Roman"/>
          <w:sz w:val="24"/>
          <w:szCs w:val="24"/>
        </w:rPr>
        <w:t xml:space="preserve">г. Рузаевка                                                     </w:t>
      </w:r>
      <w:r w:rsidRPr="000907AD">
        <w:rPr>
          <w:rFonts w:ascii="Times New Roman" w:hAnsi="Times New Roman" w:cs="Times New Roman"/>
          <w:sz w:val="24"/>
          <w:szCs w:val="24"/>
        </w:rPr>
        <w:tab/>
        <w:t xml:space="preserve">              «___» _________ 20_</w:t>
      </w:r>
      <w:r w:rsidRPr="000907AD">
        <w:rPr>
          <w:rFonts w:ascii="Times New Roman" w:eastAsia="Calibri" w:hAnsi="Times New Roman" w:cs="Times New Roman"/>
          <w:sz w:val="24"/>
          <w:szCs w:val="24"/>
        </w:rPr>
        <w:t>__ г.</w:t>
      </w:r>
    </w:p>
    <w:p w14:paraId="09B1D5F8" w14:textId="77777777" w:rsidR="008C21F2" w:rsidRPr="000907AD" w:rsidRDefault="008C21F2" w:rsidP="008C21F2">
      <w:pPr>
        <w:pStyle w:val="ConsNonformat"/>
        <w:widowControl/>
        <w:spacing w:line="360" w:lineRule="exact"/>
        <w:jc w:val="both"/>
        <w:rPr>
          <w:rFonts w:ascii="Times New Roman" w:hAnsi="Times New Roman" w:cs="Times New Roman"/>
          <w:sz w:val="24"/>
          <w:szCs w:val="24"/>
        </w:rPr>
      </w:pPr>
    </w:p>
    <w:p w14:paraId="066A4637" w14:textId="77777777" w:rsidR="008C21F2" w:rsidRPr="000907AD" w:rsidRDefault="008C21F2" w:rsidP="008C21F2">
      <w:pPr>
        <w:spacing w:line="360" w:lineRule="exact"/>
        <w:ind w:firstLine="708"/>
        <w:jc w:val="both"/>
      </w:pPr>
      <w:r w:rsidRPr="000907AD">
        <w:rPr>
          <w:b/>
        </w:rPr>
        <w:t>Частное учреждение здравоохранения «Больница «РЖД-Медицина» города Рузаевка»</w:t>
      </w:r>
      <w:r w:rsidRPr="000907AD">
        <w:t>, именуемое далее «Покупатель», в лице главного врача Косыркиной Ирины Евгеньевны,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36146B85" w14:textId="77777777" w:rsidR="008C21F2" w:rsidRPr="000907AD" w:rsidRDefault="008C21F2" w:rsidP="008C21F2">
      <w:pPr>
        <w:pStyle w:val="ConsNonformat"/>
        <w:widowControl/>
        <w:spacing w:line="360" w:lineRule="exact"/>
        <w:jc w:val="center"/>
        <w:rPr>
          <w:rFonts w:ascii="Times New Roman" w:hAnsi="Times New Roman" w:cs="Times New Roman"/>
          <w:b/>
          <w:sz w:val="24"/>
          <w:szCs w:val="24"/>
        </w:rPr>
      </w:pPr>
      <w:r w:rsidRPr="000907AD">
        <w:rPr>
          <w:rFonts w:ascii="Times New Roman" w:hAnsi="Times New Roman" w:cs="Times New Roman"/>
          <w:b/>
          <w:sz w:val="24"/>
          <w:szCs w:val="24"/>
        </w:rPr>
        <w:t>1. Предмет Договора</w:t>
      </w:r>
    </w:p>
    <w:p w14:paraId="486DA85B" w14:textId="77777777" w:rsidR="008C21F2" w:rsidRPr="000F08A2" w:rsidRDefault="008C21F2" w:rsidP="008C21F2">
      <w:pPr>
        <w:pStyle w:val="26"/>
        <w:spacing w:line="360" w:lineRule="exact"/>
        <w:ind w:left="0" w:firstLine="720"/>
        <w:jc w:val="both"/>
        <w:rPr>
          <w:sz w:val="24"/>
          <w:szCs w:val="24"/>
        </w:rPr>
      </w:pPr>
      <w:r w:rsidRPr="000F08A2">
        <w:rPr>
          <w:sz w:val="24"/>
          <w:szCs w:val="24"/>
        </w:rPr>
        <w:t xml:space="preserve"> 1.1. Поставщик обязуется</w:t>
      </w:r>
      <w:r w:rsidRPr="000F08A2">
        <w:rPr>
          <w:iCs/>
          <w:sz w:val="24"/>
          <w:szCs w:val="24"/>
        </w:rPr>
        <w:t xml:space="preserve"> поставить Покупателю в установленный настоящим Договором срок ____________</w:t>
      </w:r>
      <w:r w:rsidRPr="000F08A2">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14:paraId="31E07923" w14:textId="3D471804" w:rsidR="008C21F2" w:rsidRPr="000907AD" w:rsidRDefault="008C21F2" w:rsidP="008C21F2">
      <w:pPr>
        <w:pStyle w:val="afa"/>
        <w:spacing w:line="320" w:lineRule="exact"/>
        <w:ind w:firstLine="720"/>
        <w:jc w:val="both"/>
        <w:rPr>
          <w:sz w:val="24"/>
          <w:szCs w:val="24"/>
        </w:rPr>
      </w:pPr>
      <w:r w:rsidRPr="000907AD">
        <w:rPr>
          <w:sz w:val="24"/>
          <w:szCs w:val="24"/>
        </w:rPr>
        <w:t>1.2. Срок поставки Товара: поставщик обязу</w:t>
      </w:r>
      <w:r w:rsidR="00874352">
        <w:rPr>
          <w:sz w:val="24"/>
          <w:szCs w:val="24"/>
        </w:rPr>
        <w:t xml:space="preserve">ется поставить Товар в течение </w:t>
      </w:r>
      <w:r w:rsidR="002D7F09">
        <w:rPr>
          <w:sz w:val="24"/>
          <w:szCs w:val="24"/>
        </w:rPr>
        <w:t>30 (Тридца</w:t>
      </w:r>
      <w:r w:rsidRPr="000907AD">
        <w:rPr>
          <w:sz w:val="24"/>
          <w:szCs w:val="24"/>
        </w:rPr>
        <w:t>ти) рабочих дней с момента подписания Сторонами настоящего Договора и передать Товар Покупателю по Универсальному передаточному документу (УПД). Датой поставки Товара считается дата подписания Сторонами Универсального передаточного документа (УПД).</w:t>
      </w:r>
    </w:p>
    <w:p w14:paraId="0B93F189"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sz w:val="24"/>
          <w:szCs w:val="24"/>
          <w:lang w:val="ru-RU"/>
        </w:rPr>
        <w:t>1.3. Поставка Товара осуществляется: на склад Покупателя, расположенный по адресу: Республика Мордовия, г. Рузаевка, ул. Бедно-Демьяновская, д.15.</w:t>
      </w:r>
    </w:p>
    <w:p w14:paraId="45A5C2A0"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sz w:val="24"/>
          <w:szCs w:val="24"/>
          <w:lang w:val="ru-RU"/>
        </w:rPr>
        <w:t>1.4. Время поставки: с 08:00 ч. по 16:00 ч. по рабочим дням.</w:t>
      </w:r>
    </w:p>
    <w:p w14:paraId="03285443" w14:textId="77777777" w:rsidR="008C21F2" w:rsidRPr="000907AD" w:rsidRDefault="008C21F2" w:rsidP="008C21F2">
      <w:pPr>
        <w:pStyle w:val="Standard"/>
        <w:spacing w:line="360" w:lineRule="exact"/>
        <w:ind w:firstLine="709"/>
        <w:jc w:val="center"/>
        <w:rPr>
          <w:b/>
        </w:rPr>
      </w:pPr>
      <w:r w:rsidRPr="000907AD">
        <w:rPr>
          <w:b/>
        </w:rPr>
        <w:t>2. Стоимость и порядок оплаты</w:t>
      </w:r>
    </w:p>
    <w:p w14:paraId="3D35438A" w14:textId="77777777" w:rsidR="008C21F2" w:rsidRPr="000907AD" w:rsidRDefault="008C21F2" w:rsidP="008C21F2">
      <w:pPr>
        <w:spacing w:line="360" w:lineRule="exact"/>
        <w:ind w:firstLine="720"/>
        <w:jc w:val="both"/>
        <w:rPr>
          <w:i/>
        </w:rPr>
      </w:pPr>
      <w:r w:rsidRPr="000907AD">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r w:rsidRPr="000907AD">
        <w:rPr>
          <w:i/>
        </w:rPr>
        <w:t>.</w:t>
      </w:r>
    </w:p>
    <w:p w14:paraId="3F6CDDA0" w14:textId="77777777" w:rsidR="008C21F2" w:rsidRPr="000907AD" w:rsidRDefault="008C21F2" w:rsidP="008C21F2">
      <w:pPr>
        <w:spacing w:line="360" w:lineRule="exact"/>
        <w:ind w:firstLine="720"/>
        <w:jc w:val="both"/>
      </w:pPr>
      <w:r w:rsidRPr="000907AD">
        <w:t xml:space="preserve">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течение </w:t>
      </w:r>
      <w:r>
        <w:t>60</w:t>
      </w:r>
      <w:r w:rsidRPr="000907AD">
        <w:t xml:space="preserve"> дней после принятия Товара Покупателем в полном объеме и подписания Сторонами Универсального передаточного документа (УПД)</w:t>
      </w:r>
      <w:r>
        <w:t>.</w:t>
      </w:r>
      <w:r w:rsidRPr="000907AD">
        <w:t xml:space="preserve"> </w:t>
      </w:r>
    </w:p>
    <w:p w14:paraId="4E7F2176" w14:textId="77777777" w:rsidR="008C21F2" w:rsidRPr="000907AD" w:rsidRDefault="008C21F2" w:rsidP="008C21F2">
      <w:pPr>
        <w:spacing w:line="360" w:lineRule="exact"/>
        <w:ind w:firstLine="720"/>
        <w:jc w:val="both"/>
      </w:pPr>
      <w:r w:rsidRPr="000907AD">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7E3379A4"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3. Права и обязанности Сторон</w:t>
      </w:r>
    </w:p>
    <w:p w14:paraId="17CE7740"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3.1. Поставщик обязан:</w:t>
      </w:r>
    </w:p>
    <w:p w14:paraId="66C190AA" w14:textId="77777777" w:rsidR="008C21F2" w:rsidRPr="001F0352" w:rsidRDefault="008C21F2" w:rsidP="008C21F2">
      <w:pPr>
        <w:pStyle w:val="aff0"/>
        <w:ind w:firstLine="709"/>
        <w:jc w:val="both"/>
        <w:rPr>
          <w:rFonts w:ascii="Times New Roman" w:hAnsi="Times New Roman" w:cs="Times New Roman"/>
          <w:sz w:val="24"/>
          <w:szCs w:val="24"/>
          <w:lang w:val="ru-RU"/>
        </w:rPr>
      </w:pPr>
      <w:r w:rsidRPr="001F0352">
        <w:rPr>
          <w:rFonts w:ascii="Times New Roman" w:hAnsi="Times New Roman" w:cs="Times New Roman"/>
          <w:bCs/>
          <w:sz w:val="24"/>
          <w:szCs w:val="24"/>
          <w:lang w:val="ru-RU"/>
        </w:rPr>
        <w:t xml:space="preserve">3.1.1. </w:t>
      </w:r>
      <w:r w:rsidRPr="001F0352">
        <w:rPr>
          <w:rFonts w:ascii="Times New Roman" w:hAnsi="Times New Roman" w:cs="Times New Roman"/>
          <w:sz w:val="24"/>
          <w:szCs w:val="24"/>
          <w:lang w:val="ru-RU"/>
        </w:rPr>
        <w:t>В сроки, установленные настоящим Договором, осуществлять поставку Товара в количестве, предусмотренном Спецификацией и передачу Покупателю Товара на условиях настоящего Договора.</w:t>
      </w:r>
    </w:p>
    <w:p w14:paraId="2AD7AF5D" w14:textId="77777777" w:rsidR="008C21F2" w:rsidRPr="000907AD" w:rsidRDefault="008C21F2" w:rsidP="008C21F2">
      <w:pPr>
        <w:pStyle w:val="Standard"/>
        <w:shd w:val="clear" w:color="auto" w:fill="FFFFFF"/>
        <w:spacing w:line="360" w:lineRule="exact"/>
        <w:ind w:firstLine="709"/>
        <w:jc w:val="both"/>
        <w:rPr>
          <w:spacing w:val="-4"/>
        </w:rPr>
      </w:pPr>
      <w:r w:rsidRPr="000907AD">
        <w:rPr>
          <w:bCs/>
        </w:rPr>
        <w:t xml:space="preserve">3.1.2. </w:t>
      </w:r>
      <w:r w:rsidRPr="000907AD">
        <w:t>Предоставить на Товар техническую документацию, паспорт с инструкцией по эксплуатации</w:t>
      </w:r>
      <w:r w:rsidRPr="000907AD">
        <w:rPr>
          <w:spacing w:val="-3"/>
        </w:rPr>
        <w:t xml:space="preserve"> и/или электронные схемы с указанием параметров основных элементов</w:t>
      </w:r>
      <w:r w:rsidRPr="000907AD">
        <w:t>,</w:t>
      </w:r>
      <w:r w:rsidRPr="000907AD">
        <w:rPr>
          <w:spacing w:val="-1"/>
        </w:rPr>
        <w:t xml:space="preserve"> техническое </w:t>
      </w:r>
      <w:r w:rsidRPr="000907AD">
        <w:rPr>
          <w:spacing w:val="-1"/>
        </w:rPr>
        <w:lastRenderedPageBreak/>
        <w:t>описание конструкции с указанием основных техниче</w:t>
      </w:r>
      <w:r w:rsidRPr="000907AD">
        <w:rPr>
          <w:spacing w:val="-4"/>
        </w:rPr>
        <w:t>ских данных на русском языке,</w:t>
      </w:r>
      <w:r w:rsidRPr="000907AD">
        <w:t xml:space="preserve"> </w:t>
      </w:r>
      <w:r w:rsidRPr="000907AD">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иные документы, необходимые для эксплуатации Товара по назначению.</w:t>
      </w:r>
    </w:p>
    <w:p w14:paraId="2F6F41F3" w14:textId="77777777" w:rsidR="008C21F2" w:rsidRPr="000907AD" w:rsidRDefault="008C21F2" w:rsidP="008C21F2">
      <w:pPr>
        <w:pStyle w:val="Standard"/>
        <w:shd w:val="clear" w:color="auto" w:fill="FFFFFF"/>
        <w:spacing w:line="360" w:lineRule="exact"/>
        <w:ind w:firstLine="709"/>
        <w:jc w:val="both"/>
      </w:pPr>
      <w:r w:rsidRPr="000907AD">
        <w:rPr>
          <w:spacing w:val="-4"/>
        </w:rPr>
        <w:t xml:space="preserve">3.1.3. </w:t>
      </w:r>
      <w:r w:rsidRPr="000907AD">
        <w:rPr>
          <w:spacing w:val="-3"/>
        </w:rPr>
        <w:t xml:space="preserve">При отгрузке </w:t>
      </w:r>
      <w:r w:rsidRPr="000907AD">
        <w:t>Товара передать Покупателю подлинники следующих документов:</w:t>
      </w:r>
    </w:p>
    <w:p w14:paraId="5A41E5D6" w14:textId="77777777" w:rsidR="008C21F2" w:rsidRPr="000907AD" w:rsidRDefault="008C21F2" w:rsidP="008C21F2">
      <w:pPr>
        <w:pStyle w:val="Standard"/>
        <w:shd w:val="clear" w:color="auto" w:fill="FFFFFF"/>
        <w:spacing w:line="360" w:lineRule="exact"/>
        <w:ind w:firstLine="709"/>
        <w:jc w:val="both"/>
      </w:pPr>
      <w:r w:rsidRPr="000907AD">
        <w:t xml:space="preserve">Универсальный передаточный документ (УПД); </w:t>
      </w:r>
    </w:p>
    <w:p w14:paraId="2D1B256D"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bCs/>
          <w:sz w:val="24"/>
          <w:szCs w:val="24"/>
        </w:rPr>
        <w:t xml:space="preserve">3.1.4. </w:t>
      </w:r>
      <w:r w:rsidRPr="000907A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577828B" w14:textId="77777777" w:rsidR="008C21F2" w:rsidRPr="000907AD" w:rsidRDefault="008C21F2" w:rsidP="008C21F2">
      <w:pPr>
        <w:pStyle w:val="Textbodyindent"/>
        <w:spacing w:after="0" w:line="360" w:lineRule="exact"/>
        <w:ind w:left="0" w:firstLine="709"/>
        <w:jc w:val="both"/>
        <w:rPr>
          <w:rFonts w:ascii="Times New Roman" w:hAnsi="Times New Roman"/>
          <w:i/>
          <w:sz w:val="24"/>
          <w:szCs w:val="24"/>
        </w:rPr>
      </w:pPr>
      <w:r w:rsidRPr="000907A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14:paraId="54D7CDF6"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76052A6F"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3.2. Покупатель обязан:</w:t>
      </w:r>
    </w:p>
    <w:p w14:paraId="3F39DCE2"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sidRPr="000907AD">
        <w:rPr>
          <w:rFonts w:ascii="Times New Roman" w:hAnsi="Times New Roman"/>
          <w:bCs/>
          <w:sz w:val="24"/>
          <w:szCs w:val="24"/>
        </w:rPr>
        <w:t>3.2.</w:t>
      </w:r>
      <w:r>
        <w:rPr>
          <w:rFonts w:ascii="Times New Roman" w:hAnsi="Times New Roman"/>
          <w:bCs/>
          <w:sz w:val="24"/>
          <w:szCs w:val="24"/>
        </w:rPr>
        <w:t>1</w:t>
      </w:r>
      <w:r w:rsidRPr="000907AD">
        <w:rPr>
          <w:rFonts w:ascii="Times New Roman" w:hAnsi="Times New Roman"/>
          <w:bCs/>
          <w:sz w:val="24"/>
          <w:szCs w:val="24"/>
        </w:rPr>
        <w:t>. Обеспечить проверку при приемке Товара по количеству качеству и комплектности.</w:t>
      </w:r>
    </w:p>
    <w:p w14:paraId="29DBADFC" w14:textId="77777777" w:rsidR="008C21F2" w:rsidRPr="000907AD" w:rsidRDefault="008C21F2" w:rsidP="008C21F2">
      <w:pPr>
        <w:pStyle w:val="ConsNormal"/>
        <w:spacing w:line="360" w:lineRule="exact"/>
        <w:ind w:firstLine="709"/>
        <w:jc w:val="both"/>
        <w:rPr>
          <w:rFonts w:ascii="Times New Roman" w:hAnsi="Times New Roman"/>
          <w:bCs/>
          <w:sz w:val="24"/>
          <w:szCs w:val="24"/>
        </w:rPr>
      </w:pPr>
      <w:r>
        <w:rPr>
          <w:rFonts w:ascii="Times New Roman" w:hAnsi="Times New Roman"/>
          <w:bCs/>
          <w:sz w:val="24"/>
          <w:szCs w:val="24"/>
        </w:rPr>
        <w:t>3.2.2</w:t>
      </w:r>
      <w:r w:rsidRPr="000907AD">
        <w:rPr>
          <w:rFonts w:ascii="Times New Roman" w:hAnsi="Times New Roman"/>
          <w:bCs/>
          <w:sz w:val="24"/>
          <w:szCs w:val="24"/>
        </w:rPr>
        <w:t>. Принять и оплатить Товар в размерах и в сроки, установленные настоящим Договором.</w:t>
      </w:r>
    </w:p>
    <w:p w14:paraId="6BAE54E4" w14:textId="77777777" w:rsidR="008C21F2" w:rsidRPr="000907AD" w:rsidRDefault="008C21F2" w:rsidP="008C21F2">
      <w:pPr>
        <w:pStyle w:val="Standard"/>
        <w:spacing w:line="360" w:lineRule="exact"/>
        <w:ind w:firstLine="720"/>
        <w:jc w:val="both"/>
      </w:pPr>
      <w:r w:rsidRPr="000907AD">
        <w:t>3.3. Покупатель вправе:</w:t>
      </w:r>
    </w:p>
    <w:p w14:paraId="19FB9F73" w14:textId="77777777" w:rsidR="008C21F2" w:rsidRPr="000907AD" w:rsidRDefault="008C21F2" w:rsidP="008C21F2">
      <w:pPr>
        <w:pStyle w:val="Standard"/>
        <w:spacing w:line="360" w:lineRule="exact"/>
        <w:ind w:firstLine="720"/>
        <w:jc w:val="both"/>
      </w:pPr>
      <w:r w:rsidRPr="000907AD">
        <w:t>3.3.1. Досрочно принять и оплатить поставленный Поставщиком Товар.</w:t>
      </w:r>
    </w:p>
    <w:p w14:paraId="6520B28D" w14:textId="77777777" w:rsidR="008C21F2" w:rsidRPr="000907AD" w:rsidRDefault="008C21F2" w:rsidP="008C21F2">
      <w:pPr>
        <w:pStyle w:val="Standard"/>
        <w:spacing w:line="360" w:lineRule="exact"/>
        <w:ind w:firstLine="720"/>
        <w:jc w:val="both"/>
        <w:rPr>
          <w:shd w:val="clear" w:color="auto" w:fill="FFFFFF"/>
        </w:rPr>
      </w:pPr>
      <w:r w:rsidRPr="000907A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326EB8C5" w14:textId="77777777" w:rsidR="008C21F2" w:rsidRPr="000907AD" w:rsidRDefault="008C21F2" w:rsidP="008C21F2">
      <w:pPr>
        <w:pStyle w:val="Standard"/>
        <w:tabs>
          <w:tab w:val="left" w:pos="4370"/>
        </w:tabs>
        <w:spacing w:line="360" w:lineRule="exact"/>
        <w:ind w:firstLine="720"/>
        <w:jc w:val="both"/>
        <w:rPr>
          <w:b/>
        </w:rPr>
      </w:pPr>
      <w:r w:rsidRPr="000907AD">
        <w:rPr>
          <w:shd w:val="clear" w:color="auto" w:fill="FFFFFF"/>
        </w:rPr>
        <w:tab/>
      </w:r>
      <w:r w:rsidRPr="000907AD">
        <w:rPr>
          <w:b/>
        </w:rPr>
        <w:t>4. Условия поставки</w:t>
      </w:r>
    </w:p>
    <w:p w14:paraId="5CB32678" w14:textId="77777777" w:rsidR="008C21F2" w:rsidRPr="000907AD" w:rsidRDefault="008C21F2" w:rsidP="008C21F2">
      <w:pPr>
        <w:pStyle w:val="Standard"/>
        <w:spacing w:line="360" w:lineRule="exact"/>
        <w:ind w:firstLine="709"/>
        <w:jc w:val="both"/>
        <w:rPr>
          <w:spacing w:val="3"/>
        </w:rPr>
      </w:pPr>
      <w:r w:rsidRPr="000907AD">
        <w:t xml:space="preserve">4.1. Доставка Товара Покупателю производится Поставщиком </w:t>
      </w:r>
      <w:r w:rsidRPr="000907AD">
        <w:rPr>
          <w:spacing w:val="3"/>
        </w:rPr>
        <w:t>путем его отгрузки воздушным, железнодорожным, автомобильным или водным транспортом.</w:t>
      </w:r>
    </w:p>
    <w:p w14:paraId="5FD7BFAE" w14:textId="77777777" w:rsidR="008C21F2" w:rsidRPr="000907AD" w:rsidRDefault="008C21F2" w:rsidP="008C21F2">
      <w:pPr>
        <w:pStyle w:val="Standard"/>
        <w:spacing w:line="360" w:lineRule="exact"/>
        <w:ind w:firstLine="720"/>
        <w:jc w:val="both"/>
      </w:pPr>
      <w:r w:rsidRPr="000907A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72E15A3D"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номер Договора;</w:t>
      </w:r>
    </w:p>
    <w:p w14:paraId="4A4FC2CE" w14:textId="77777777" w:rsidR="008C21F2" w:rsidRPr="004B69A5" w:rsidRDefault="008C21F2" w:rsidP="008C21F2">
      <w:pPr>
        <w:pStyle w:val="Standard"/>
        <w:shd w:val="clear" w:color="auto" w:fill="FFFFFF"/>
        <w:spacing w:line="360" w:lineRule="exact"/>
        <w:ind w:firstLine="720"/>
        <w:jc w:val="both"/>
        <w:rPr>
          <w:spacing w:val="5"/>
        </w:rPr>
      </w:pPr>
      <w:r w:rsidRPr="000907AD">
        <w:rPr>
          <w:spacing w:val="5"/>
        </w:rPr>
        <w:t xml:space="preserve">номер </w:t>
      </w:r>
      <w:r w:rsidRPr="004B69A5">
        <w:t>Универсального передаточного документа (УПД)</w:t>
      </w:r>
      <w:r w:rsidRPr="004B69A5">
        <w:rPr>
          <w:spacing w:val="5"/>
        </w:rPr>
        <w:t>;</w:t>
      </w:r>
    </w:p>
    <w:p w14:paraId="70F1415C"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наименование Товара;</w:t>
      </w:r>
    </w:p>
    <w:p w14:paraId="72654F2B"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упаковочный лист;</w:t>
      </w:r>
    </w:p>
    <w:p w14:paraId="339B226D"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дату отгрузки;</w:t>
      </w:r>
    </w:p>
    <w:p w14:paraId="61848889"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количество мест;</w:t>
      </w:r>
    </w:p>
    <w:p w14:paraId="3476E0EA" w14:textId="77777777" w:rsidR="008C21F2" w:rsidRPr="000907AD" w:rsidRDefault="008C21F2" w:rsidP="008C21F2">
      <w:pPr>
        <w:pStyle w:val="Standard"/>
        <w:shd w:val="clear" w:color="auto" w:fill="FFFFFF"/>
        <w:spacing w:line="360" w:lineRule="exact"/>
        <w:ind w:firstLine="720"/>
        <w:jc w:val="both"/>
        <w:rPr>
          <w:spacing w:val="5"/>
        </w:rPr>
      </w:pPr>
      <w:r w:rsidRPr="000907AD">
        <w:rPr>
          <w:spacing w:val="5"/>
        </w:rPr>
        <w:t>вес нетто и вес брутто.</w:t>
      </w:r>
    </w:p>
    <w:p w14:paraId="4F9F2F1F" w14:textId="77777777" w:rsidR="008C21F2" w:rsidRPr="000907AD" w:rsidRDefault="008C21F2" w:rsidP="008C21F2">
      <w:pPr>
        <w:pStyle w:val="Standard"/>
        <w:spacing w:line="360" w:lineRule="exact"/>
        <w:ind w:firstLine="720"/>
        <w:jc w:val="both"/>
      </w:pPr>
      <w:r w:rsidRPr="000907A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8DFA85B"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4B69A5">
        <w:rPr>
          <w:rFonts w:ascii="Times New Roman" w:hAnsi="Times New Roman"/>
          <w:sz w:val="24"/>
          <w:szCs w:val="24"/>
        </w:rPr>
        <w:t>Универсального передаточного документа (УПД).</w:t>
      </w:r>
      <w:r w:rsidRPr="000907AD">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w:t>
      </w:r>
      <w:r w:rsidRPr="000907AD">
        <w:rPr>
          <w:rFonts w:ascii="Times New Roman" w:hAnsi="Times New Roman"/>
          <w:sz w:val="24"/>
          <w:szCs w:val="24"/>
        </w:rPr>
        <w:lastRenderedPageBreak/>
        <w:t>ссылаться на то, что Товар был осмотрен и принят Покупателем, при условии, что заводская упаковка не вскрывалась.</w:t>
      </w:r>
    </w:p>
    <w:p w14:paraId="274A7AB6" w14:textId="77777777" w:rsidR="008C21F2" w:rsidRPr="000907AD" w:rsidRDefault="008C21F2" w:rsidP="008C21F2">
      <w:pPr>
        <w:pStyle w:val="ConsNormal"/>
        <w:spacing w:line="360" w:lineRule="exact"/>
        <w:ind w:firstLine="360"/>
        <w:jc w:val="center"/>
        <w:rPr>
          <w:rFonts w:ascii="Times New Roman" w:hAnsi="Times New Roman"/>
          <w:b/>
          <w:sz w:val="24"/>
          <w:szCs w:val="24"/>
        </w:rPr>
      </w:pPr>
      <w:r w:rsidRPr="000907AD">
        <w:rPr>
          <w:rFonts w:ascii="Times New Roman" w:hAnsi="Times New Roman"/>
          <w:b/>
          <w:sz w:val="24"/>
          <w:szCs w:val="24"/>
        </w:rPr>
        <w:t>5. Комплектность, качество и гарантии</w:t>
      </w:r>
    </w:p>
    <w:p w14:paraId="6F524ED0" w14:textId="77777777" w:rsidR="008C21F2" w:rsidRPr="000907AD" w:rsidRDefault="008C21F2" w:rsidP="008C21F2">
      <w:pPr>
        <w:pStyle w:val="afa"/>
        <w:spacing w:line="360" w:lineRule="exact"/>
        <w:jc w:val="both"/>
        <w:rPr>
          <w:sz w:val="24"/>
          <w:szCs w:val="24"/>
        </w:rPr>
      </w:pPr>
      <w:r w:rsidRPr="000907AD">
        <w:rPr>
          <w:sz w:val="24"/>
          <w:szCs w:val="24"/>
        </w:rPr>
        <w:tab/>
        <w:t>5.1. Поставщик гарантирует, что:</w:t>
      </w:r>
    </w:p>
    <w:p w14:paraId="43A67254" w14:textId="77777777" w:rsidR="008C21F2" w:rsidRPr="000907AD" w:rsidRDefault="008C21F2" w:rsidP="008C21F2">
      <w:pPr>
        <w:pStyle w:val="afa"/>
        <w:spacing w:line="360" w:lineRule="exact"/>
        <w:ind w:firstLine="709"/>
        <w:jc w:val="both"/>
        <w:rPr>
          <w:sz w:val="24"/>
          <w:szCs w:val="24"/>
        </w:rPr>
      </w:pPr>
      <w:r w:rsidRPr="000907AD">
        <w:rPr>
          <w:sz w:val="24"/>
          <w:szCs w:val="24"/>
        </w:rPr>
        <w:t>поставляемый по настоящему Договору Товар является новым и не был в употреблении;</w:t>
      </w:r>
    </w:p>
    <w:p w14:paraId="637CE897" w14:textId="77777777" w:rsidR="008C21F2" w:rsidRPr="000907AD" w:rsidRDefault="008C21F2" w:rsidP="008C21F2">
      <w:pPr>
        <w:pStyle w:val="Textbodyindent"/>
        <w:spacing w:after="0" w:line="360" w:lineRule="exact"/>
        <w:ind w:left="0" w:firstLine="709"/>
        <w:jc w:val="both"/>
        <w:rPr>
          <w:rFonts w:ascii="Times New Roman" w:hAnsi="Times New Roman"/>
          <w:sz w:val="24"/>
          <w:szCs w:val="24"/>
        </w:rPr>
      </w:pPr>
      <w:r w:rsidRPr="000907A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9F3CE29" w14:textId="77777777" w:rsidR="008C21F2" w:rsidRPr="000907AD" w:rsidRDefault="008C21F2" w:rsidP="008C21F2">
      <w:pPr>
        <w:pStyle w:val="afa"/>
        <w:spacing w:line="360" w:lineRule="exact"/>
        <w:ind w:firstLine="708"/>
        <w:jc w:val="both"/>
        <w:rPr>
          <w:sz w:val="24"/>
          <w:szCs w:val="24"/>
        </w:rPr>
      </w:pPr>
      <w:r w:rsidRPr="000907AD">
        <w:rPr>
          <w:sz w:val="24"/>
          <w:szCs w:val="24"/>
        </w:rPr>
        <w:t xml:space="preserve">поставляемый по настоящему Договору </w:t>
      </w:r>
      <w:r w:rsidRPr="008C21F2">
        <w:rPr>
          <w:rStyle w:val="12"/>
          <w:b w:val="0"/>
          <w:i w:val="0"/>
          <w:sz w:val="24"/>
          <w:szCs w:val="24"/>
          <w:lang w:val="ru-RU"/>
        </w:rPr>
        <w:t xml:space="preserve">Товар </w:t>
      </w:r>
      <w:r w:rsidRPr="000907A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2938C48D" w14:textId="77777777" w:rsidR="008C21F2" w:rsidRPr="000907AD" w:rsidRDefault="008C21F2" w:rsidP="008C21F2">
      <w:pPr>
        <w:pStyle w:val="afa"/>
        <w:spacing w:line="360" w:lineRule="exact"/>
        <w:ind w:firstLine="708"/>
        <w:jc w:val="both"/>
        <w:rPr>
          <w:sz w:val="24"/>
          <w:szCs w:val="24"/>
        </w:rPr>
      </w:pPr>
      <w:r w:rsidRPr="000907AD">
        <w:rPr>
          <w:sz w:val="24"/>
          <w:szCs w:val="24"/>
        </w:rPr>
        <w:t>при производстве Товара были применены качественные материалы, и было обеспечено надлежащее техническое исполнение;</w:t>
      </w:r>
    </w:p>
    <w:p w14:paraId="01D91DE8" w14:textId="77777777" w:rsidR="008C21F2" w:rsidRPr="000907AD" w:rsidRDefault="008C21F2" w:rsidP="008C21F2">
      <w:pPr>
        <w:pStyle w:val="afa"/>
        <w:spacing w:line="360" w:lineRule="exact"/>
        <w:ind w:firstLine="708"/>
        <w:jc w:val="both"/>
        <w:rPr>
          <w:spacing w:val="1"/>
          <w:sz w:val="24"/>
          <w:szCs w:val="24"/>
        </w:rPr>
      </w:pPr>
      <w:r w:rsidRPr="000907A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07AD">
        <w:rPr>
          <w:spacing w:val="1"/>
          <w:sz w:val="24"/>
          <w:szCs w:val="24"/>
        </w:rPr>
        <w:t xml:space="preserve"> техническим условиям на соответствующий вид Товара;</w:t>
      </w:r>
    </w:p>
    <w:p w14:paraId="015D081B" w14:textId="77777777" w:rsidR="008C21F2" w:rsidRPr="000907AD" w:rsidRDefault="008C21F2" w:rsidP="008C21F2">
      <w:pPr>
        <w:pStyle w:val="afa"/>
        <w:spacing w:line="360" w:lineRule="exact"/>
        <w:ind w:firstLine="708"/>
        <w:jc w:val="both"/>
        <w:rPr>
          <w:sz w:val="24"/>
          <w:szCs w:val="24"/>
        </w:rPr>
      </w:pPr>
      <w:r w:rsidRPr="000907A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690C977A" w14:textId="77777777" w:rsidR="008C21F2" w:rsidRPr="000907AD" w:rsidRDefault="008C21F2" w:rsidP="008C21F2">
      <w:pPr>
        <w:pStyle w:val="afa"/>
        <w:spacing w:line="320" w:lineRule="exact"/>
        <w:jc w:val="both"/>
        <w:rPr>
          <w:sz w:val="24"/>
          <w:szCs w:val="24"/>
        </w:rPr>
      </w:pPr>
      <w:r w:rsidRPr="000907AD">
        <w:rPr>
          <w:sz w:val="24"/>
          <w:szCs w:val="24"/>
        </w:rPr>
        <w:tab/>
        <w:t>5.2. Гарантийный срок для Товара составляет 12 (двенадцать)</w:t>
      </w:r>
      <w:r w:rsidRPr="000907AD">
        <w:rPr>
          <w:bCs/>
          <w:sz w:val="24"/>
          <w:szCs w:val="24"/>
        </w:rPr>
        <w:t xml:space="preserve"> месяцев</w:t>
      </w:r>
      <w:r w:rsidRPr="000907AD">
        <w:rPr>
          <w:sz w:val="24"/>
          <w:szCs w:val="24"/>
        </w:rPr>
        <w:t xml:space="preserve"> с даты подписания Покупателем (представителем Покупателя) Универсального передаточного документа (УПД).</w:t>
      </w:r>
    </w:p>
    <w:p w14:paraId="231BFF7A" w14:textId="77777777" w:rsidR="008C21F2" w:rsidRPr="000907AD" w:rsidRDefault="008C21F2" w:rsidP="008C21F2">
      <w:pPr>
        <w:spacing w:line="360" w:lineRule="exact"/>
        <w:ind w:firstLine="709"/>
        <w:jc w:val="both"/>
      </w:pPr>
      <w:r w:rsidRPr="000907AD">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0424C217" w14:textId="77777777" w:rsidR="008C21F2" w:rsidRPr="000907AD" w:rsidRDefault="008C21F2" w:rsidP="008C21F2">
      <w:pPr>
        <w:pStyle w:val="Standard"/>
        <w:spacing w:line="360" w:lineRule="exact"/>
        <w:jc w:val="both"/>
      </w:pPr>
      <w:r w:rsidRPr="000907A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1136ACDF"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6. Упаковка и маркировка</w:t>
      </w:r>
    </w:p>
    <w:p w14:paraId="7992A98B" w14:textId="77777777" w:rsidR="008C21F2" w:rsidRPr="000907AD" w:rsidRDefault="008C21F2" w:rsidP="008C21F2">
      <w:pPr>
        <w:spacing w:line="360" w:lineRule="exact"/>
        <w:ind w:firstLine="709"/>
        <w:jc w:val="both"/>
      </w:pPr>
      <w:r w:rsidRPr="000907AD">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0A7F4517" w14:textId="77777777" w:rsidR="008C21F2" w:rsidRPr="000907AD" w:rsidRDefault="008C21F2" w:rsidP="008C21F2">
      <w:pPr>
        <w:pStyle w:val="ConsNormal"/>
        <w:spacing w:line="360" w:lineRule="exact"/>
        <w:jc w:val="center"/>
        <w:rPr>
          <w:rFonts w:ascii="Times New Roman" w:hAnsi="Times New Roman"/>
          <w:b/>
          <w:sz w:val="24"/>
          <w:szCs w:val="24"/>
        </w:rPr>
      </w:pPr>
    </w:p>
    <w:p w14:paraId="4F8A461E" w14:textId="77777777" w:rsidR="008C21F2" w:rsidRPr="000907AD" w:rsidRDefault="008C21F2" w:rsidP="008C21F2">
      <w:pPr>
        <w:pStyle w:val="ConsNormal"/>
        <w:spacing w:line="360" w:lineRule="exact"/>
        <w:jc w:val="center"/>
        <w:rPr>
          <w:rFonts w:ascii="Times New Roman" w:hAnsi="Times New Roman"/>
          <w:b/>
          <w:sz w:val="24"/>
          <w:szCs w:val="24"/>
        </w:rPr>
      </w:pPr>
      <w:r w:rsidRPr="000907AD">
        <w:rPr>
          <w:rFonts w:ascii="Times New Roman" w:hAnsi="Times New Roman"/>
          <w:b/>
          <w:sz w:val="24"/>
          <w:szCs w:val="24"/>
        </w:rPr>
        <w:t>7. Переход права собственности</w:t>
      </w:r>
    </w:p>
    <w:p w14:paraId="06B0C0AC" w14:textId="77777777" w:rsidR="008C21F2" w:rsidRPr="000907AD" w:rsidRDefault="008C21F2" w:rsidP="008C21F2">
      <w:pPr>
        <w:spacing w:line="360" w:lineRule="exact"/>
        <w:ind w:firstLine="709"/>
        <w:jc w:val="both"/>
      </w:pPr>
      <w:r w:rsidRPr="000907AD">
        <w:t>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Универсального передаточного документа (УПД).</w:t>
      </w:r>
    </w:p>
    <w:p w14:paraId="45DC3CCF"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8. Ответственность Сторон</w:t>
      </w:r>
    </w:p>
    <w:p w14:paraId="2D159F20" w14:textId="77777777" w:rsidR="008C21F2" w:rsidRPr="000907AD" w:rsidRDefault="008C21F2" w:rsidP="008C21F2">
      <w:pPr>
        <w:pStyle w:val="ConsNormal"/>
        <w:spacing w:line="360" w:lineRule="exact"/>
        <w:jc w:val="both"/>
        <w:rPr>
          <w:rFonts w:ascii="Times New Roman" w:hAnsi="Times New Roman"/>
          <w:sz w:val="24"/>
          <w:szCs w:val="24"/>
        </w:rPr>
      </w:pPr>
      <w:r w:rsidRPr="000907AD">
        <w:rPr>
          <w:rFonts w:ascii="Times New Roman" w:hAnsi="Times New Roman"/>
          <w:sz w:val="24"/>
          <w:szCs w:val="24"/>
        </w:rPr>
        <w:t xml:space="preserve">8.1. За неисполнение или ненадлежащее исполнение условий настоящего Договора Стороны </w:t>
      </w:r>
      <w:r w:rsidRPr="000907AD">
        <w:rPr>
          <w:rFonts w:ascii="Times New Roman" w:hAnsi="Times New Roman"/>
          <w:sz w:val="24"/>
          <w:szCs w:val="24"/>
        </w:rPr>
        <w:lastRenderedPageBreak/>
        <w:t>несут ответственность, предусмотренную законодательством Российской Федерации.</w:t>
      </w:r>
    </w:p>
    <w:p w14:paraId="318664DE" w14:textId="77777777" w:rsidR="008C21F2" w:rsidRPr="000907AD" w:rsidRDefault="008C21F2" w:rsidP="008C21F2">
      <w:pPr>
        <w:pStyle w:val="afa"/>
        <w:spacing w:line="360" w:lineRule="exact"/>
        <w:ind w:firstLine="709"/>
        <w:jc w:val="both"/>
        <w:rPr>
          <w:sz w:val="24"/>
          <w:szCs w:val="24"/>
        </w:rPr>
      </w:pPr>
      <w:r w:rsidRPr="000907A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0BD8751D" w14:textId="77777777" w:rsidR="008C21F2" w:rsidRPr="000907AD" w:rsidRDefault="008C21F2" w:rsidP="008C21F2">
      <w:pPr>
        <w:pStyle w:val="afa"/>
        <w:spacing w:line="360" w:lineRule="exact"/>
        <w:ind w:firstLine="709"/>
        <w:jc w:val="both"/>
        <w:rPr>
          <w:sz w:val="24"/>
          <w:szCs w:val="24"/>
        </w:rPr>
      </w:pPr>
      <w:r w:rsidRPr="000907A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A11928F" w14:textId="77777777" w:rsidR="008C21F2" w:rsidRPr="000907AD" w:rsidRDefault="008C21F2" w:rsidP="008C21F2">
      <w:pPr>
        <w:pStyle w:val="afa"/>
        <w:spacing w:line="360" w:lineRule="exact"/>
        <w:ind w:firstLine="708"/>
        <w:jc w:val="both"/>
        <w:rPr>
          <w:sz w:val="24"/>
          <w:szCs w:val="24"/>
        </w:rPr>
      </w:pPr>
      <w:r w:rsidRPr="000907A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5F303431" w14:textId="77777777" w:rsidR="008C21F2" w:rsidRPr="000907AD" w:rsidRDefault="008C21F2" w:rsidP="008C21F2">
      <w:pPr>
        <w:pStyle w:val="afa"/>
        <w:spacing w:line="360" w:lineRule="exact"/>
        <w:ind w:firstLine="708"/>
        <w:jc w:val="both"/>
        <w:rPr>
          <w:sz w:val="24"/>
          <w:szCs w:val="24"/>
        </w:rPr>
      </w:pPr>
      <w:r w:rsidRPr="000907AD">
        <w:rPr>
          <w:sz w:val="24"/>
          <w:szCs w:val="24"/>
        </w:rPr>
        <w:t>- возмещения Покупателю убытков, вызванных таким отказом;</w:t>
      </w:r>
    </w:p>
    <w:p w14:paraId="574F1723" w14:textId="77777777" w:rsidR="008C21F2" w:rsidRPr="000907AD" w:rsidRDefault="008C21F2" w:rsidP="008C21F2">
      <w:pPr>
        <w:pStyle w:val="afa"/>
        <w:spacing w:line="360" w:lineRule="exact"/>
        <w:ind w:firstLine="708"/>
        <w:jc w:val="both"/>
        <w:rPr>
          <w:sz w:val="24"/>
          <w:szCs w:val="24"/>
        </w:rPr>
      </w:pPr>
      <w:r w:rsidRPr="000907AD">
        <w:rPr>
          <w:sz w:val="24"/>
          <w:szCs w:val="24"/>
        </w:rPr>
        <w:t>- возврата всех уплаченных Покупателем по настоящему Договору денежных сумм;</w:t>
      </w:r>
    </w:p>
    <w:p w14:paraId="103783AB" w14:textId="77777777" w:rsidR="008C21F2" w:rsidRPr="000907AD" w:rsidRDefault="008C21F2" w:rsidP="008C21F2">
      <w:pPr>
        <w:pStyle w:val="afa"/>
        <w:spacing w:line="360" w:lineRule="exact"/>
        <w:ind w:firstLine="708"/>
        <w:jc w:val="both"/>
        <w:rPr>
          <w:sz w:val="24"/>
          <w:szCs w:val="24"/>
        </w:rPr>
      </w:pPr>
      <w:r w:rsidRPr="000907AD">
        <w:rPr>
          <w:sz w:val="24"/>
          <w:szCs w:val="24"/>
        </w:rPr>
        <w:t xml:space="preserve">- уплаты Покупателю штрафа в размере 10% от общей стоимости Товара, указанной в п. 2.1 настоящего Договора.  </w:t>
      </w:r>
    </w:p>
    <w:p w14:paraId="3CC2E474" w14:textId="77777777" w:rsidR="008C21F2" w:rsidRPr="000907AD" w:rsidRDefault="008C21F2" w:rsidP="008C21F2">
      <w:pPr>
        <w:pStyle w:val="Standard"/>
        <w:spacing w:line="360" w:lineRule="exact"/>
        <w:ind w:right="-81" w:firstLine="709"/>
        <w:jc w:val="both"/>
      </w:pPr>
      <w:r w:rsidRPr="000907A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BC30BDC" w14:textId="77777777" w:rsidR="008C21F2" w:rsidRPr="000907AD" w:rsidRDefault="008C21F2" w:rsidP="008C21F2">
      <w:pPr>
        <w:pStyle w:val="Standard"/>
        <w:spacing w:line="360" w:lineRule="exact"/>
        <w:ind w:right="-81" w:firstLine="709"/>
        <w:jc w:val="both"/>
      </w:pPr>
      <w:r w:rsidRPr="000907A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24AAC8F8" w14:textId="77777777" w:rsidR="008C21F2" w:rsidRPr="000907AD" w:rsidRDefault="008C21F2" w:rsidP="008C21F2">
      <w:pPr>
        <w:pStyle w:val="Standard"/>
        <w:spacing w:line="360" w:lineRule="exact"/>
        <w:ind w:right="-81" w:firstLine="709"/>
        <w:jc w:val="both"/>
      </w:pPr>
      <w:r w:rsidRPr="000907A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ECA7F6" w14:textId="77777777" w:rsidR="008C21F2" w:rsidRPr="000907AD" w:rsidRDefault="008C21F2" w:rsidP="008C21F2">
      <w:pPr>
        <w:pStyle w:val="afa"/>
        <w:spacing w:line="360" w:lineRule="exact"/>
        <w:ind w:firstLine="708"/>
        <w:jc w:val="both"/>
        <w:rPr>
          <w:sz w:val="24"/>
          <w:szCs w:val="24"/>
        </w:rPr>
      </w:pPr>
      <w:r w:rsidRPr="000907A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07AD">
        <w:rPr>
          <w:i/>
          <w:sz w:val="24"/>
          <w:szCs w:val="24"/>
        </w:rPr>
        <w:t xml:space="preserve"> </w:t>
      </w:r>
      <w:r w:rsidRPr="000907AD">
        <w:rPr>
          <w:sz w:val="24"/>
          <w:szCs w:val="24"/>
        </w:rPr>
        <w:t>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Универсального передаточного документа (УПД). Универсального передаточного документа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7FF46859" w14:textId="77777777" w:rsidR="008C21F2" w:rsidRPr="000907AD" w:rsidRDefault="008C21F2" w:rsidP="008C21F2">
      <w:pPr>
        <w:pStyle w:val="afa"/>
        <w:spacing w:line="360" w:lineRule="exact"/>
        <w:ind w:firstLine="708"/>
        <w:jc w:val="both"/>
        <w:rPr>
          <w:sz w:val="24"/>
          <w:szCs w:val="24"/>
        </w:rPr>
      </w:pPr>
      <w:r w:rsidRPr="000907A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5E541252" w14:textId="77777777" w:rsidR="008C21F2" w:rsidRPr="000907AD" w:rsidRDefault="008C21F2" w:rsidP="008C21F2">
      <w:pPr>
        <w:pStyle w:val="afa"/>
        <w:spacing w:line="360" w:lineRule="exact"/>
        <w:ind w:firstLine="708"/>
        <w:jc w:val="both"/>
        <w:rPr>
          <w:sz w:val="24"/>
          <w:szCs w:val="24"/>
        </w:rPr>
      </w:pPr>
      <w:r w:rsidRPr="000907A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A4FB485" w14:textId="77777777" w:rsidR="008C21F2" w:rsidRPr="000907AD" w:rsidRDefault="008C21F2" w:rsidP="008C21F2">
      <w:pPr>
        <w:pStyle w:val="Standard"/>
        <w:spacing w:line="360" w:lineRule="exact"/>
        <w:ind w:firstLine="708"/>
        <w:jc w:val="both"/>
      </w:pPr>
      <w:r w:rsidRPr="000907AD">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ECD3F43" w14:textId="77777777" w:rsidR="008C21F2" w:rsidRPr="000907AD" w:rsidRDefault="008C21F2" w:rsidP="008C21F2">
      <w:pPr>
        <w:pStyle w:val="ConsNormal"/>
        <w:spacing w:line="360" w:lineRule="exact"/>
        <w:ind w:firstLine="709"/>
        <w:jc w:val="both"/>
        <w:rPr>
          <w:rFonts w:ascii="Times New Roman" w:hAnsi="Times New Roman"/>
          <w:iCs/>
          <w:sz w:val="24"/>
          <w:szCs w:val="24"/>
        </w:rPr>
      </w:pPr>
      <w:r w:rsidRPr="000907AD">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6300CB39" w14:textId="77777777" w:rsidR="008C21F2" w:rsidRPr="000907AD" w:rsidRDefault="008C21F2" w:rsidP="008C21F2">
      <w:pPr>
        <w:pStyle w:val="ConsNormal"/>
        <w:spacing w:line="360" w:lineRule="exact"/>
        <w:ind w:firstLine="709"/>
        <w:jc w:val="both"/>
        <w:rPr>
          <w:rFonts w:ascii="Times New Roman" w:hAnsi="Times New Roman"/>
          <w:iCs/>
          <w:sz w:val="24"/>
          <w:szCs w:val="24"/>
        </w:rPr>
      </w:pPr>
      <w:r w:rsidRPr="000907AD">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30813A67"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9. Обстоятельства непреодолимой силы</w:t>
      </w:r>
    </w:p>
    <w:p w14:paraId="68AA3C16"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5CFFA7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6C7DB2D"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6C303F89"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12026415" w14:textId="77777777" w:rsidR="008C21F2" w:rsidRPr="000907AD" w:rsidRDefault="008C21F2" w:rsidP="008C21F2">
      <w:pPr>
        <w:pStyle w:val="ConsNormal"/>
        <w:spacing w:line="360" w:lineRule="exact"/>
        <w:ind w:firstLine="709"/>
        <w:jc w:val="both"/>
        <w:rPr>
          <w:rFonts w:ascii="Times New Roman" w:hAnsi="Times New Roman"/>
          <w:sz w:val="24"/>
          <w:szCs w:val="24"/>
        </w:rPr>
      </w:pPr>
    </w:p>
    <w:p w14:paraId="00C6301B"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10. Разрешение споров</w:t>
      </w:r>
    </w:p>
    <w:p w14:paraId="4E30314F"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9E071B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276C8B4" w14:textId="77777777" w:rsidR="008C21F2" w:rsidRPr="000907AD" w:rsidRDefault="008C21F2" w:rsidP="008C21F2">
      <w:pPr>
        <w:pStyle w:val="ConsNormal"/>
        <w:spacing w:line="360" w:lineRule="exact"/>
        <w:ind w:firstLine="709"/>
        <w:jc w:val="both"/>
        <w:rPr>
          <w:rFonts w:ascii="Times New Roman" w:hAnsi="Times New Roman"/>
          <w:i/>
          <w:sz w:val="24"/>
          <w:szCs w:val="24"/>
        </w:rPr>
      </w:pPr>
      <w:r w:rsidRPr="000907AD">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0907AD">
        <w:rPr>
          <w:rFonts w:ascii="Times New Roman" w:hAnsi="Times New Roman"/>
          <w:i/>
          <w:sz w:val="24"/>
          <w:szCs w:val="24"/>
        </w:rPr>
        <w:t xml:space="preserve">        </w:t>
      </w:r>
    </w:p>
    <w:p w14:paraId="41FE71B7" w14:textId="77777777" w:rsidR="008C21F2" w:rsidRPr="000907AD" w:rsidRDefault="008C21F2" w:rsidP="008C21F2">
      <w:pPr>
        <w:pStyle w:val="ConsNormal"/>
        <w:spacing w:line="360" w:lineRule="exact"/>
        <w:ind w:firstLine="0"/>
        <w:jc w:val="center"/>
        <w:rPr>
          <w:rFonts w:ascii="Times New Roman" w:hAnsi="Times New Roman"/>
          <w:b/>
          <w:sz w:val="24"/>
          <w:szCs w:val="24"/>
        </w:rPr>
      </w:pPr>
    </w:p>
    <w:p w14:paraId="595D4887"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11. Порядок внесения изменений, дополнений в Договор</w:t>
      </w:r>
    </w:p>
    <w:p w14:paraId="6AB45515"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и его расторжения</w:t>
      </w:r>
    </w:p>
    <w:p w14:paraId="2330F20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7C0CF0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AD22D8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5C28AD6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1F90B50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D7D0C35" w14:textId="77777777" w:rsidR="008C21F2" w:rsidRPr="000907AD" w:rsidRDefault="008C21F2" w:rsidP="008C21F2">
      <w:pPr>
        <w:pStyle w:val="ConsNormal"/>
        <w:numPr>
          <w:ilvl w:val="1"/>
          <w:numId w:val="47"/>
        </w:numPr>
        <w:suppressAutoHyphens/>
        <w:autoSpaceDE/>
        <w:adjustRightInd/>
        <w:spacing w:line="360" w:lineRule="exact"/>
        <w:ind w:firstLine="709"/>
        <w:jc w:val="both"/>
        <w:textAlignment w:val="baseline"/>
        <w:rPr>
          <w:rFonts w:ascii="Times New Roman" w:hAnsi="Times New Roman"/>
          <w:sz w:val="24"/>
          <w:szCs w:val="24"/>
        </w:rPr>
      </w:pPr>
      <w:r w:rsidRPr="000907AD">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114A181C" w14:textId="77777777" w:rsidR="008C21F2" w:rsidRPr="000907AD" w:rsidRDefault="008C21F2" w:rsidP="008C21F2">
      <w:pPr>
        <w:pStyle w:val="Standard"/>
        <w:spacing w:line="360" w:lineRule="exact"/>
        <w:jc w:val="center"/>
        <w:rPr>
          <w:b/>
        </w:rPr>
      </w:pPr>
      <w:bookmarkStart w:id="5" w:name="OLE_LINK13"/>
      <w:bookmarkStart w:id="6" w:name="OLE_LINK12"/>
      <w:bookmarkStart w:id="7" w:name="OLE_LINK1"/>
      <w:bookmarkStart w:id="8" w:name="OLE_LINK5"/>
    </w:p>
    <w:p w14:paraId="628BAF41" w14:textId="77777777" w:rsidR="008C21F2" w:rsidRPr="000907AD" w:rsidRDefault="008C21F2" w:rsidP="008C21F2">
      <w:pPr>
        <w:pStyle w:val="Standard"/>
        <w:spacing w:line="360" w:lineRule="exact"/>
        <w:jc w:val="center"/>
        <w:rPr>
          <w:b/>
        </w:rPr>
      </w:pPr>
      <w:r w:rsidRPr="000907AD">
        <w:rPr>
          <w:b/>
        </w:rPr>
        <w:t>12. Антикоррупционная оговорка</w:t>
      </w:r>
    </w:p>
    <w:p w14:paraId="23CF3C96" w14:textId="77777777" w:rsidR="008C21F2" w:rsidRPr="000907AD" w:rsidRDefault="008C21F2" w:rsidP="008C21F2">
      <w:pPr>
        <w:spacing w:line="360" w:lineRule="exact"/>
        <w:ind w:firstLine="540"/>
        <w:jc w:val="both"/>
      </w:pPr>
      <w:r w:rsidRPr="000907AD">
        <w:tab/>
      </w:r>
      <w:bookmarkEnd w:id="5"/>
      <w:bookmarkEnd w:id="6"/>
      <w:bookmarkEnd w:id="7"/>
      <w:bookmarkEnd w:id="8"/>
      <w:r w:rsidRPr="000907AD">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541684" w14:textId="77777777" w:rsidR="008C21F2" w:rsidRPr="000907AD" w:rsidRDefault="008C21F2" w:rsidP="008C21F2">
      <w:pPr>
        <w:spacing w:line="360" w:lineRule="exact"/>
        <w:ind w:firstLine="709"/>
        <w:jc w:val="both"/>
      </w:pPr>
      <w:r w:rsidRPr="000907A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F09F7F" w14:textId="77777777" w:rsidR="008C21F2" w:rsidRPr="000907AD" w:rsidRDefault="008C21F2" w:rsidP="008C21F2">
      <w:pPr>
        <w:spacing w:line="360" w:lineRule="exact"/>
        <w:ind w:firstLine="709"/>
        <w:jc w:val="both"/>
      </w:pPr>
      <w:bookmarkStart w:id="9" w:name="p285"/>
      <w:bookmarkEnd w:id="9"/>
      <w:r w:rsidRPr="000907AD">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07AD">
          <w:t>пункта 12.1</w:t>
        </w:r>
      </w:hyperlink>
      <w:r w:rsidRPr="000907AD">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07AD">
          <w:t>пункта 12.1</w:t>
        </w:r>
      </w:hyperlink>
      <w:r w:rsidRPr="000907AD">
        <w:t xml:space="preserve"> настоящего Договора другой Стороной, ее аффилированными лицами, работниками или посредниками.</w:t>
      </w:r>
    </w:p>
    <w:p w14:paraId="6E2380EF" w14:textId="77777777" w:rsidR="008C21F2" w:rsidRPr="000907AD" w:rsidRDefault="008C21F2" w:rsidP="008C21F2">
      <w:pPr>
        <w:spacing w:line="320" w:lineRule="exact"/>
        <w:ind w:firstLine="709"/>
        <w:jc w:val="both"/>
      </w:pPr>
      <w:r w:rsidRPr="000907AD">
        <w:t>Каналы уведомления Покупателя о нарушениях каких-либо положений пункта 12.1. настоящего Договора: 8 (834 51) 6-23-09; E-mail:guzubr@gmail.com.</w:t>
      </w:r>
    </w:p>
    <w:p w14:paraId="63163AB2" w14:textId="77777777" w:rsidR="008C21F2" w:rsidRPr="000907AD" w:rsidRDefault="008C21F2" w:rsidP="008C21F2">
      <w:pPr>
        <w:spacing w:line="360" w:lineRule="exact"/>
        <w:ind w:firstLine="709"/>
        <w:jc w:val="both"/>
      </w:pPr>
      <w:r w:rsidRPr="000907AD">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66D6B1D4" w14:textId="77777777" w:rsidR="008C21F2" w:rsidRPr="000907AD" w:rsidRDefault="008C21F2" w:rsidP="008C21F2">
      <w:pPr>
        <w:spacing w:line="360" w:lineRule="exact"/>
        <w:ind w:firstLine="709"/>
        <w:jc w:val="both"/>
      </w:pPr>
      <w:r w:rsidRPr="000907AD">
        <w:t xml:space="preserve">Сторона, получившая уведомление о нарушении каких-либо положений </w:t>
      </w:r>
      <w:hyperlink w:anchor="p283" w:history="1">
        <w:r w:rsidRPr="000907AD">
          <w:t>пункта 12.1</w:t>
        </w:r>
      </w:hyperlink>
      <w:r w:rsidRPr="000907AD">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5570F2D2" w14:textId="77777777" w:rsidR="008C21F2" w:rsidRPr="000907AD" w:rsidRDefault="008C21F2" w:rsidP="008C21F2">
      <w:pPr>
        <w:spacing w:line="360" w:lineRule="exact"/>
        <w:ind w:firstLine="709"/>
        <w:jc w:val="both"/>
      </w:pPr>
      <w:r w:rsidRPr="000907AD">
        <w:t xml:space="preserve">12.3. Стороны гарантируют осуществление надлежащего разбирательства по фактам нарушения положений </w:t>
      </w:r>
      <w:hyperlink w:anchor="p283" w:history="1">
        <w:r w:rsidRPr="000907AD">
          <w:t>пункта 12.1</w:t>
        </w:r>
      </w:hyperlink>
      <w:r w:rsidRPr="000907AD">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205633" w14:textId="77777777" w:rsidR="008C21F2" w:rsidRPr="000907AD" w:rsidRDefault="008C21F2" w:rsidP="008C21F2">
      <w:pPr>
        <w:spacing w:line="360" w:lineRule="exact"/>
        <w:ind w:firstLine="709"/>
        <w:jc w:val="both"/>
      </w:pPr>
      <w:r w:rsidRPr="000907AD">
        <w:t xml:space="preserve">12.4. В случае подтверждения факта нарушения одной Стороной положений </w:t>
      </w:r>
      <w:hyperlink w:anchor="p283" w:history="1">
        <w:r w:rsidRPr="000907AD">
          <w:t>пункта 12.1</w:t>
        </w:r>
      </w:hyperlink>
      <w:r w:rsidRPr="000907AD">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07AD">
          <w:t>пунктом 12.2</w:t>
        </w:r>
      </w:hyperlink>
      <w:r w:rsidRPr="000907AD">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1897E2A8" w14:textId="77777777" w:rsidR="008C21F2" w:rsidRPr="000907AD" w:rsidRDefault="008C21F2" w:rsidP="008C21F2">
      <w:pPr>
        <w:pStyle w:val="Standard"/>
        <w:spacing w:line="360" w:lineRule="exact"/>
        <w:jc w:val="both"/>
      </w:pPr>
    </w:p>
    <w:p w14:paraId="15DF11BD" w14:textId="77777777" w:rsidR="008C21F2" w:rsidRPr="000907AD" w:rsidRDefault="008C21F2" w:rsidP="008C21F2">
      <w:pPr>
        <w:pStyle w:val="Standard"/>
        <w:spacing w:line="360" w:lineRule="exact"/>
        <w:jc w:val="center"/>
        <w:rPr>
          <w:b/>
        </w:rPr>
      </w:pPr>
      <w:r w:rsidRPr="000907AD">
        <w:rPr>
          <w:b/>
        </w:rPr>
        <w:t>13. Срок действия Договора</w:t>
      </w:r>
    </w:p>
    <w:p w14:paraId="29B836CF" w14:textId="77777777" w:rsidR="008C21F2" w:rsidRPr="000907AD" w:rsidRDefault="008C21F2" w:rsidP="008C21F2">
      <w:pPr>
        <w:pStyle w:val="Standard"/>
        <w:spacing w:line="360" w:lineRule="exact"/>
        <w:jc w:val="both"/>
      </w:pPr>
      <w:r w:rsidRPr="000907AD">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 а в части расчетов -  до полного исполнения обязательств по настоящему Договору.</w:t>
      </w:r>
    </w:p>
    <w:p w14:paraId="1B1B710D" w14:textId="77777777" w:rsidR="008C21F2" w:rsidRPr="000907AD" w:rsidRDefault="008C21F2" w:rsidP="008C21F2">
      <w:pPr>
        <w:pStyle w:val="a3"/>
        <w:tabs>
          <w:tab w:val="left" w:pos="-6804"/>
        </w:tabs>
        <w:spacing w:line="360" w:lineRule="exact"/>
        <w:ind w:firstLine="709"/>
        <w:rPr>
          <w:b/>
        </w:rPr>
      </w:pPr>
      <w:r w:rsidRPr="000907AD">
        <w:rPr>
          <w:b/>
        </w:rPr>
        <w:t>14. Налоговая оговорка</w:t>
      </w:r>
    </w:p>
    <w:p w14:paraId="06CCCF00" w14:textId="77777777" w:rsidR="008C21F2" w:rsidRPr="000907AD" w:rsidRDefault="008C21F2" w:rsidP="008C21F2">
      <w:pPr>
        <w:spacing w:line="360" w:lineRule="exact"/>
        <w:ind w:firstLine="709"/>
        <w:jc w:val="both"/>
      </w:pPr>
      <w:r w:rsidRPr="000907AD">
        <w:t>14.1.</w:t>
      </w:r>
      <w:r w:rsidRPr="000907AD">
        <w:rPr>
          <w:i/>
        </w:rPr>
        <w:t xml:space="preserve"> </w:t>
      </w:r>
      <w:r w:rsidRPr="000907AD">
        <w:t>Поставщик</w:t>
      </w:r>
      <w:r w:rsidRPr="000907AD">
        <w:rPr>
          <w:i/>
        </w:rPr>
        <w:t xml:space="preserve"> </w:t>
      </w:r>
      <w:r w:rsidRPr="000907AD">
        <w:t>гарантирует, что:</w:t>
      </w:r>
    </w:p>
    <w:p w14:paraId="7A2DED37" w14:textId="77777777" w:rsidR="008C21F2" w:rsidRPr="000907AD" w:rsidRDefault="008C21F2" w:rsidP="008C21F2">
      <w:pPr>
        <w:spacing w:line="360" w:lineRule="exact"/>
        <w:ind w:firstLine="709"/>
        <w:jc w:val="both"/>
      </w:pPr>
      <w:r w:rsidRPr="000907AD">
        <w:t xml:space="preserve">зарегистрирован в </w:t>
      </w:r>
      <w:r w:rsidRPr="004B69A5">
        <w:t>ЕГРЮЛ</w:t>
      </w:r>
      <w:r w:rsidRPr="000907AD">
        <w:t xml:space="preserve"> надлежащим образом;</w:t>
      </w:r>
    </w:p>
    <w:p w14:paraId="4EF25C5A" w14:textId="77777777" w:rsidR="008C21F2" w:rsidRPr="000907AD" w:rsidRDefault="008C21F2" w:rsidP="008C21F2">
      <w:pPr>
        <w:spacing w:line="360" w:lineRule="exact"/>
        <w:ind w:firstLine="709"/>
        <w:jc w:val="both"/>
      </w:pPr>
      <w:r w:rsidRPr="000907A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907AD">
        <w:rPr>
          <w:i/>
        </w:rPr>
        <w:t>;</w:t>
      </w:r>
    </w:p>
    <w:p w14:paraId="42CDCED3" w14:textId="77777777" w:rsidR="008C21F2" w:rsidRPr="000907AD" w:rsidRDefault="008C21F2" w:rsidP="008C21F2">
      <w:pPr>
        <w:spacing w:line="360" w:lineRule="exact"/>
        <w:ind w:firstLine="709"/>
        <w:jc w:val="both"/>
      </w:pPr>
      <w:r w:rsidRPr="000907AD">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843E3B" w14:textId="77777777" w:rsidR="008C21F2" w:rsidRPr="000907AD" w:rsidRDefault="008C21F2" w:rsidP="008C21F2">
      <w:pPr>
        <w:spacing w:line="360" w:lineRule="exact"/>
        <w:ind w:firstLine="709"/>
        <w:jc w:val="both"/>
      </w:pPr>
      <w:r w:rsidRPr="000907AD">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28544583" w14:textId="77777777" w:rsidR="008C21F2" w:rsidRPr="000907AD" w:rsidRDefault="008C21F2" w:rsidP="008C21F2">
      <w:pPr>
        <w:spacing w:line="360" w:lineRule="exact"/>
        <w:ind w:firstLine="709"/>
        <w:jc w:val="both"/>
      </w:pPr>
      <w:r w:rsidRPr="000907AD">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43FB719B" w14:textId="77777777" w:rsidR="008C21F2" w:rsidRPr="000907AD" w:rsidRDefault="008C21F2" w:rsidP="008C21F2">
      <w:pPr>
        <w:spacing w:line="360" w:lineRule="exact"/>
        <w:ind w:firstLine="709"/>
        <w:jc w:val="both"/>
      </w:pPr>
      <w:r w:rsidRPr="000907A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04217EF" w14:textId="77777777" w:rsidR="008C21F2" w:rsidRPr="000907AD" w:rsidRDefault="008C21F2" w:rsidP="008C21F2">
      <w:pPr>
        <w:spacing w:line="360" w:lineRule="exact"/>
        <w:ind w:firstLine="709"/>
        <w:jc w:val="both"/>
      </w:pPr>
      <w:r w:rsidRPr="000907AD">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0907AD">
        <w:lastRenderedPageBreak/>
        <w:t>органов местного самоуправления, своевременно и в полном объеме представляет налоговую отчетность в налоговые органы;</w:t>
      </w:r>
    </w:p>
    <w:p w14:paraId="229CF063" w14:textId="77777777" w:rsidR="008C21F2" w:rsidRPr="000907AD" w:rsidRDefault="008C21F2" w:rsidP="008C21F2">
      <w:pPr>
        <w:spacing w:line="360" w:lineRule="exact"/>
        <w:ind w:firstLine="709"/>
        <w:jc w:val="both"/>
      </w:pPr>
      <w:r w:rsidRPr="000907A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9BEC128" w14:textId="77777777" w:rsidR="008C21F2" w:rsidRPr="000907AD" w:rsidRDefault="008C21F2" w:rsidP="008C21F2">
      <w:pPr>
        <w:spacing w:line="360" w:lineRule="exact"/>
        <w:ind w:firstLine="709"/>
        <w:jc w:val="both"/>
      </w:pPr>
      <w:r w:rsidRPr="000907AD">
        <w:t>своевременно и в полном объеме уплачивает налоги, сборы и страховые взносы;</w:t>
      </w:r>
    </w:p>
    <w:p w14:paraId="26050867" w14:textId="77777777" w:rsidR="008C21F2" w:rsidRPr="000907AD" w:rsidRDefault="008C21F2" w:rsidP="008C21F2">
      <w:pPr>
        <w:spacing w:line="360" w:lineRule="exact"/>
        <w:ind w:firstLine="709"/>
        <w:jc w:val="both"/>
      </w:pPr>
      <w:r w:rsidRPr="000907AD">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14:paraId="2A202E69" w14:textId="77777777" w:rsidR="008C21F2" w:rsidRPr="000907AD" w:rsidRDefault="008C21F2" w:rsidP="008C21F2">
      <w:pPr>
        <w:spacing w:line="360" w:lineRule="exact"/>
        <w:ind w:firstLine="709"/>
        <w:jc w:val="both"/>
      </w:pPr>
      <w:r w:rsidRPr="000907AD">
        <w:t>лица, подписывающие от его имени первичные документы и счета-фактуры, имеют на это все необходимые полномочия и доверенности.</w:t>
      </w:r>
    </w:p>
    <w:p w14:paraId="2FA14790" w14:textId="77777777" w:rsidR="008C21F2" w:rsidRPr="000907AD" w:rsidRDefault="008C21F2" w:rsidP="008C21F2">
      <w:pPr>
        <w:tabs>
          <w:tab w:val="left" w:pos="1276"/>
          <w:tab w:val="left" w:pos="1418"/>
        </w:tabs>
        <w:spacing w:line="360" w:lineRule="exact"/>
        <w:ind w:firstLine="709"/>
        <w:jc w:val="both"/>
      </w:pPr>
      <w:r w:rsidRPr="000907AD">
        <w:t>14.2.</w:t>
      </w:r>
      <w:r w:rsidRPr="000907AD">
        <w:tab/>
        <w:t>Если Поставщик</w:t>
      </w:r>
      <w:r w:rsidRPr="000907AD">
        <w:rPr>
          <w:i/>
        </w:rPr>
        <w:t xml:space="preserve"> </w:t>
      </w:r>
      <w:r w:rsidRPr="000907AD">
        <w:t>нарушит гарантии (любую одну, несколько или все вместе), указанные в пункте 14.1. настоящего Договора,  и это повлечет:</w:t>
      </w:r>
    </w:p>
    <w:p w14:paraId="59433BD9" w14:textId="77777777" w:rsidR="008C21F2" w:rsidRPr="000907AD" w:rsidRDefault="008C21F2" w:rsidP="008C21F2">
      <w:pPr>
        <w:tabs>
          <w:tab w:val="left" w:pos="1276"/>
        </w:tabs>
        <w:spacing w:line="360" w:lineRule="exact"/>
        <w:ind w:firstLine="709"/>
        <w:jc w:val="both"/>
      </w:pPr>
      <w:r w:rsidRPr="000907AD">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035BDA30" w14:textId="77777777" w:rsidR="008C21F2" w:rsidRPr="000907AD" w:rsidRDefault="008C21F2" w:rsidP="008C21F2">
      <w:pPr>
        <w:spacing w:line="360" w:lineRule="exact"/>
        <w:ind w:firstLine="709"/>
        <w:jc w:val="both"/>
      </w:pPr>
      <w:r w:rsidRPr="000907AD">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75CE1B8E" w14:textId="77777777" w:rsidR="008C21F2" w:rsidRPr="000907AD" w:rsidRDefault="008C21F2" w:rsidP="008C21F2">
      <w:pPr>
        <w:tabs>
          <w:tab w:val="left" w:pos="1276"/>
          <w:tab w:val="left" w:pos="1418"/>
        </w:tabs>
        <w:spacing w:line="360" w:lineRule="exact"/>
        <w:ind w:firstLine="709"/>
        <w:jc w:val="both"/>
      </w:pPr>
      <w:r w:rsidRPr="000907AD">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7F0418A8" w14:textId="77777777" w:rsidR="008C21F2" w:rsidRPr="000907AD" w:rsidRDefault="008C21F2" w:rsidP="008C21F2">
      <w:pPr>
        <w:pStyle w:val="ConsNormal"/>
        <w:spacing w:line="360" w:lineRule="exact"/>
        <w:ind w:firstLine="0"/>
        <w:jc w:val="center"/>
        <w:rPr>
          <w:rFonts w:ascii="Times New Roman" w:hAnsi="Times New Roman"/>
          <w:b/>
          <w:sz w:val="24"/>
          <w:szCs w:val="24"/>
        </w:rPr>
      </w:pPr>
      <w:r w:rsidRPr="000907AD">
        <w:rPr>
          <w:rFonts w:ascii="Times New Roman" w:hAnsi="Times New Roman"/>
          <w:b/>
          <w:sz w:val="24"/>
          <w:szCs w:val="24"/>
        </w:rPr>
        <w:t>15. Прочие условия</w:t>
      </w:r>
    </w:p>
    <w:p w14:paraId="5B32F1D2"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C73EAD1"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14:paraId="1604327D"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3A11A1BA" w14:textId="77777777" w:rsidR="008C21F2" w:rsidRPr="000907AD" w:rsidRDefault="008C21F2" w:rsidP="008C21F2">
      <w:pPr>
        <w:pStyle w:val="Standard"/>
        <w:spacing w:line="360" w:lineRule="exact"/>
        <w:ind w:firstLine="709"/>
        <w:jc w:val="both"/>
        <w:rPr>
          <w:shd w:val="clear" w:color="auto" w:fill="FFFFFF"/>
        </w:rPr>
      </w:pPr>
      <w:r w:rsidRPr="000907A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Pr="000907AD">
        <w:rPr>
          <w:shd w:val="clear" w:color="auto" w:fill="FFFFFF"/>
        </w:rPr>
        <w:lastRenderedPageBreak/>
        <w:t>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51763EE0"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15.5. Все приложения к настоящему Договору являются его неотъемлемыми частями.</w:t>
      </w:r>
    </w:p>
    <w:p w14:paraId="4056FD34"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14:paraId="643C87F5" w14:textId="77777777" w:rsidR="008C21F2" w:rsidRPr="000907AD" w:rsidRDefault="008C21F2" w:rsidP="008C21F2">
      <w:pPr>
        <w:pStyle w:val="ConsNormal"/>
        <w:spacing w:line="360" w:lineRule="exact"/>
        <w:ind w:firstLine="709"/>
        <w:jc w:val="both"/>
        <w:rPr>
          <w:rFonts w:ascii="Times New Roman" w:hAnsi="Times New Roman"/>
          <w:sz w:val="24"/>
          <w:szCs w:val="24"/>
        </w:rPr>
      </w:pPr>
      <w:r w:rsidRPr="000907AD">
        <w:rPr>
          <w:rFonts w:ascii="Times New Roman" w:hAnsi="Times New Roman"/>
          <w:sz w:val="24"/>
          <w:szCs w:val="24"/>
        </w:rPr>
        <w:t>15.7. К настоящему Договору прилагаются:</w:t>
      </w:r>
    </w:p>
    <w:p w14:paraId="0138BA91" w14:textId="77777777" w:rsidR="008C21F2" w:rsidRPr="000907AD" w:rsidRDefault="008C21F2" w:rsidP="008C21F2">
      <w:pPr>
        <w:pStyle w:val="ConsNormal"/>
        <w:spacing w:line="360" w:lineRule="exact"/>
        <w:ind w:firstLine="709"/>
        <w:jc w:val="both"/>
        <w:rPr>
          <w:rFonts w:ascii="Times New Roman" w:hAnsi="Times New Roman"/>
          <w:i/>
          <w:sz w:val="24"/>
          <w:szCs w:val="24"/>
        </w:rPr>
      </w:pPr>
      <w:r w:rsidRPr="000907AD">
        <w:rPr>
          <w:rFonts w:ascii="Times New Roman" w:hAnsi="Times New Roman"/>
          <w:i/>
          <w:sz w:val="24"/>
          <w:szCs w:val="24"/>
        </w:rPr>
        <w:t xml:space="preserve">15.7.1 Спецификация(Приложение № 1);  </w:t>
      </w:r>
    </w:p>
    <w:p w14:paraId="785A0A1D" w14:textId="77777777" w:rsidR="008C21F2" w:rsidRPr="000907AD" w:rsidRDefault="008C21F2" w:rsidP="008C21F2">
      <w:pPr>
        <w:pStyle w:val="Textbody"/>
        <w:spacing w:after="0" w:line="360" w:lineRule="exact"/>
        <w:jc w:val="center"/>
        <w:rPr>
          <w:b/>
        </w:rPr>
      </w:pPr>
      <w:r w:rsidRPr="000907AD">
        <w:rPr>
          <w:b/>
        </w:rPr>
        <w:t>16. Адреса и платёжные реквизиты Сторон</w:t>
      </w:r>
    </w:p>
    <w:p w14:paraId="3142F8A4" w14:textId="77777777" w:rsidR="008C21F2" w:rsidRPr="000907AD" w:rsidRDefault="008C21F2" w:rsidP="008C21F2">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8C21F2" w:rsidRPr="000907AD" w14:paraId="6F8766F0" w14:textId="77777777" w:rsidTr="00F13DB0">
        <w:tc>
          <w:tcPr>
            <w:tcW w:w="4644" w:type="dxa"/>
            <w:vMerge w:val="restart"/>
            <w:tcBorders>
              <w:top w:val="single" w:sz="4" w:space="0" w:color="auto"/>
              <w:left w:val="single" w:sz="4" w:space="0" w:color="auto"/>
              <w:right w:val="single" w:sz="4" w:space="0" w:color="auto"/>
            </w:tcBorders>
          </w:tcPr>
          <w:p w14:paraId="71498590" w14:textId="77777777" w:rsidR="008C21F2" w:rsidRPr="001F0352" w:rsidRDefault="008C21F2" w:rsidP="00F13DB0">
            <w:pPr>
              <w:pStyle w:val="aff0"/>
              <w:widowControl w:val="0"/>
              <w:autoSpaceDN w:val="0"/>
              <w:spacing w:line="360" w:lineRule="exact"/>
              <w:jc w:val="both"/>
              <w:textAlignment w:val="baseline"/>
              <w:rPr>
                <w:rFonts w:ascii="Times New Roman" w:hAnsi="Times New Roman" w:cs="Times New Roman"/>
                <w:b/>
                <w:lang w:val="ru-RU"/>
              </w:rPr>
            </w:pPr>
            <w:r w:rsidRPr="001F0352">
              <w:rPr>
                <w:rFonts w:ascii="Times New Roman" w:hAnsi="Times New Roman" w:cs="Times New Roman"/>
                <w:b/>
                <w:lang w:val="ru-RU"/>
              </w:rPr>
              <w:t>Покупатель:</w:t>
            </w:r>
          </w:p>
          <w:p w14:paraId="2C95EB49" w14:textId="77777777" w:rsidR="008C21F2" w:rsidRPr="001F0352" w:rsidRDefault="008C21F2" w:rsidP="00F13DB0">
            <w:pPr>
              <w:pStyle w:val="aff0"/>
              <w:widowControl w:val="0"/>
              <w:adjustRightInd w:val="0"/>
              <w:spacing w:line="360" w:lineRule="atLeast"/>
              <w:jc w:val="both"/>
              <w:textAlignment w:val="baseline"/>
              <w:rPr>
                <w:rFonts w:ascii="Times New Roman" w:hAnsi="Times New Roman" w:cs="Times New Roman"/>
                <w:b/>
                <w:lang w:val="ru-RU"/>
              </w:rPr>
            </w:pPr>
            <w:r w:rsidRPr="001F0352">
              <w:rPr>
                <w:rFonts w:ascii="Times New Roman" w:hAnsi="Times New Roman" w:cs="Times New Roman"/>
                <w:b/>
                <w:lang w:val="ru-RU"/>
              </w:rPr>
              <w:t>ЧУЗ «РЖД - Медицина» г. Рузаевка»</w:t>
            </w:r>
          </w:p>
          <w:p w14:paraId="0E7020AC"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Юридический/почтовый адрес: 431440, Республика Мордовия, г. Рузаевка, ул. Бедно-Демьяновская, д.15. </w:t>
            </w:r>
          </w:p>
          <w:p w14:paraId="7EA20F18"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Банк: Филиал «Центральный»  БАНКА  ВТБ (ПАО) в  г. Москве</w:t>
            </w:r>
          </w:p>
          <w:p w14:paraId="2A29F6CB"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Расчетный счет: 40703810539180001851</w:t>
            </w:r>
          </w:p>
          <w:p w14:paraId="26ED92F4"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БИК: 044525411</w:t>
            </w:r>
          </w:p>
          <w:p w14:paraId="032B5FE1"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Кор/счет:  30101810145250000411  </w:t>
            </w:r>
          </w:p>
          <w:p w14:paraId="3209E7EC"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Телефон (факс) (83451) 6-23-09, </w:t>
            </w:r>
          </w:p>
          <w:p w14:paraId="41131085"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ИНН: 1324128080, КПП: 132401001, </w:t>
            </w:r>
          </w:p>
          <w:p w14:paraId="136D893F" w14:textId="77777777" w:rsidR="008C21F2" w:rsidRPr="001F0352" w:rsidRDefault="008C21F2" w:rsidP="00F13DB0">
            <w:pPr>
              <w:pStyle w:val="aff0"/>
              <w:rPr>
                <w:rFonts w:ascii="Times New Roman" w:hAnsi="Times New Roman" w:cs="Times New Roman"/>
                <w:sz w:val="24"/>
                <w:szCs w:val="24"/>
                <w:lang w:val="ru-RU"/>
              </w:rPr>
            </w:pPr>
            <w:r w:rsidRPr="001F0352">
              <w:rPr>
                <w:rFonts w:ascii="Times New Roman" w:hAnsi="Times New Roman" w:cs="Times New Roman"/>
                <w:sz w:val="24"/>
                <w:szCs w:val="24"/>
                <w:lang w:val="ru-RU"/>
              </w:rPr>
              <w:t xml:space="preserve">ОГРН: 1041314001068. </w:t>
            </w:r>
          </w:p>
          <w:p w14:paraId="6C3701F0" w14:textId="77777777" w:rsidR="008C21F2" w:rsidRPr="001F0352" w:rsidRDefault="008C21F2" w:rsidP="00F13DB0">
            <w:pPr>
              <w:pStyle w:val="aff0"/>
              <w:rPr>
                <w:rFonts w:ascii="Times New Roman" w:hAnsi="Times New Roman" w:cs="Times New Roman"/>
                <w:lang w:val="ru-RU"/>
              </w:rPr>
            </w:pPr>
            <w:r w:rsidRPr="001F0352">
              <w:rPr>
                <w:rFonts w:ascii="Times New Roman" w:hAnsi="Times New Roman" w:cs="Times New Roman"/>
                <w:sz w:val="24"/>
                <w:szCs w:val="24"/>
                <w:lang w:val="ru-RU"/>
              </w:rPr>
              <w:t xml:space="preserve">электронная почта: </w:t>
            </w:r>
            <w:r w:rsidRPr="001F0352">
              <w:rPr>
                <w:rFonts w:ascii="Times New Roman" w:hAnsi="Times New Roman" w:cs="Times New Roman"/>
                <w:sz w:val="24"/>
                <w:szCs w:val="24"/>
              </w:rPr>
              <w:t>E</w:t>
            </w:r>
            <w:r w:rsidRPr="001F0352">
              <w:rPr>
                <w:rFonts w:ascii="Times New Roman" w:hAnsi="Times New Roman" w:cs="Times New Roman"/>
                <w:sz w:val="24"/>
                <w:szCs w:val="24"/>
                <w:lang w:val="ru-RU"/>
              </w:rPr>
              <w:t>-</w:t>
            </w:r>
            <w:r w:rsidRPr="001F0352">
              <w:rPr>
                <w:rFonts w:ascii="Times New Roman" w:hAnsi="Times New Roman" w:cs="Times New Roman"/>
                <w:sz w:val="24"/>
                <w:szCs w:val="24"/>
              </w:rPr>
              <w:t>mail</w:t>
            </w:r>
            <w:r w:rsidRPr="001F0352">
              <w:rPr>
                <w:rFonts w:ascii="Times New Roman" w:hAnsi="Times New Roman" w:cs="Times New Roman"/>
                <w:sz w:val="24"/>
                <w:szCs w:val="24"/>
                <w:lang w:val="ru-RU"/>
              </w:rPr>
              <w:t xml:space="preserve">: </w:t>
            </w:r>
            <w:hyperlink r:id="rId18" w:history="1">
              <w:r w:rsidRPr="001F0352">
                <w:rPr>
                  <w:rStyle w:val="a7"/>
                  <w:rFonts w:ascii="Times New Roman" w:hAnsi="Times New Roman" w:cs="Times New Roman"/>
                  <w:sz w:val="24"/>
                  <w:szCs w:val="24"/>
                </w:rPr>
                <w:t>guzubr</w:t>
              </w:r>
              <w:r w:rsidRPr="001F0352">
                <w:rPr>
                  <w:rStyle w:val="a7"/>
                  <w:rFonts w:ascii="Times New Roman" w:hAnsi="Times New Roman" w:cs="Times New Roman"/>
                  <w:sz w:val="24"/>
                  <w:szCs w:val="24"/>
                  <w:lang w:val="ru-RU"/>
                </w:rPr>
                <w:t>@</w:t>
              </w:r>
              <w:r w:rsidRPr="001F0352">
                <w:rPr>
                  <w:rStyle w:val="a7"/>
                  <w:rFonts w:ascii="Times New Roman" w:hAnsi="Times New Roman" w:cs="Times New Roman"/>
                  <w:sz w:val="24"/>
                  <w:szCs w:val="24"/>
                </w:rPr>
                <w:t>gmail</w:t>
              </w:r>
              <w:r w:rsidRPr="001F0352">
                <w:rPr>
                  <w:rStyle w:val="a7"/>
                  <w:rFonts w:ascii="Times New Roman" w:hAnsi="Times New Roman" w:cs="Times New Roman"/>
                  <w:sz w:val="24"/>
                  <w:szCs w:val="24"/>
                  <w:lang w:val="ru-RU"/>
                </w:rPr>
                <w:t>.</w:t>
              </w:r>
              <w:r w:rsidRPr="001F0352">
                <w:rPr>
                  <w:rStyle w:val="a7"/>
                  <w:rFonts w:ascii="Times New Roman" w:hAnsi="Times New Roman" w:cs="Times New Roman"/>
                  <w:sz w:val="24"/>
                  <w:szCs w:val="24"/>
                </w:rPr>
                <w:t>com</w:t>
              </w:r>
            </w:hyperlink>
            <w:r w:rsidRPr="001F0352">
              <w:rPr>
                <w:rFonts w:ascii="Times New Roman" w:hAnsi="Times New Roman" w:cs="Times New Roman"/>
                <w:lang w:val="ru-RU"/>
              </w:rPr>
              <w:t xml:space="preserve">    </w:t>
            </w:r>
          </w:p>
          <w:p w14:paraId="15523C0B" w14:textId="77777777" w:rsidR="008C21F2" w:rsidRPr="001F0352" w:rsidRDefault="008C21F2" w:rsidP="00F13DB0">
            <w:pPr>
              <w:pStyle w:val="aff0"/>
              <w:widowControl w:val="0"/>
              <w:adjustRightInd w:val="0"/>
              <w:spacing w:line="360" w:lineRule="atLeast"/>
              <w:jc w:val="both"/>
              <w:textAlignment w:val="baseline"/>
              <w:rPr>
                <w:rFonts w:ascii="Times New Roman" w:hAnsi="Times New Roman" w:cs="Times New Roman"/>
                <w:b/>
                <w:lang w:val="ru-RU"/>
              </w:rPr>
            </w:pPr>
            <w:r w:rsidRPr="001F0352">
              <w:rPr>
                <w:rFonts w:ascii="Times New Roman" w:hAnsi="Times New Roman" w:cs="Times New Roman"/>
                <w:b/>
                <w:lang w:val="ru-RU"/>
              </w:rPr>
              <w:t>Главный врач</w:t>
            </w:r>
          </w:p>
          <w:p w14:paraId="0ED61C2F" w14:textId="77777777" w:rsidR="008C21F2" w:rsidRPr="001F0352" w:rsidRDefault="008C21F2" w:rsidP="00F13DB0">
            <w:pPr>
              <w:pStyle w:val="aff0"/>
              <w:widowControl w:val="0"/>
              <w:adjustRightInd w:val="0"/>
              <w:spacing w:line="360" w:lineRule="atLeast"/>
              <w:jc w:val="both"/>
              <w:textAlignment w:val="baseline"/>
              <w:rPr>
                <w:rFonts w:ascii="Times New Roman" w:hAnsi="Times New Roman" w:cs="Times New Roman"/>
                <w:lang w:val="ru-RU"/>
              </w:rPr>
            </w:pPr>
            <w:r w:rsidRPr="001F0352">
              <w:rPr>
                <w:rFonts w:ascii="Times New Roman" w:hAnsi="Times New Roman" w:cs="Times New Roman"/>
                <w:lang w:val="ru-RU"/>
              </w:rPr>
              <w:t xml:space="preserve">______________________И.Е.Косыркина     </w:t>
            </w:r>
          </w:p>
          <w:p w14:paraId="4703F4AA" w14:textId="77777777" w:rsidR="008C21F2" w:rsidRPr="001F0352" w:rsidRDefault="008C21F2" w:rsidP="00F13DB0">
            <w:pPr>
              <w:pStyle w:val="aff0"/>
              <w:widowControl w:val="0"/>
              <w:adjustRightInd w:val="0"/>
              <w:spacing w:line="360" w:lineRule="atLeast"/>
              <w:jc w:val="both"/>
              <w:textAlignment w:val="baseline"/>
              <w:rPr>
                <w:rFonts w:ascii="Times New Roman" w:hAnsi="Times New Roman" w:cs="Times New Roman"/>
                <w:lang w:val="ru-RU"/>
              </w:rPr>
            </w:pPr>
            <w:r w:rsidRPr="001F0352">
              <w:rPr>
                <w:rFonts w:ascii="Times New Roman" w:hAnsi="Times New Roman" w:cs="Times New Roman"/>
                <w:lang w:val="ru-RU"/>
              </w:rPr>
              <w:t xml:space="preserve">             </w:t>
            </w:r>
            <w:r w:rsidRPr="001F0352">
              <w:rPr>
                <w:rFonts w:ascii="Times New Roman" w:hAnsi="Times New Roman" w:cs="Times New Roman"/>
                <w:i/>
                <w:lang w:val="ru-RU"/>
              </w:rPr>
              <w:t>(подпись)                     (Ф.И.О.)</w:t>
            </w:r>
          </w:p>
          <w:p w14:paraId="7DCE036F" w14:textId="77777777" w:rsidR="008C21F2" w:rsidRPr="000907AD" w:rsidRDefault="008C21F2" w:rsidP="00F13DB0">
            <w:pPr>
              <w:pStyle w:val="ConsNormal"/>
              <w:spacing w:line="360" w:lineRule="exact"/>
              <w:jc w:val="both"/>
              <w:rPr>
                <w:rFonts w:ascii="Times New Roman" w:hAnsi="Times New Roman"/>
                <w:sz w:val="24"/>
                <w:szCs w:val="24"/>
              </w:rPr>
            </w:pPr>
            <w:r w:rsidRPr="001F0352">
              <w:rPr>
                <w:rFonts w:ascii="Times New Roman" w:hAnsi="Times New Roman" w:cs="Times New Roman"/>
                <w:bCs/>
                <w:sz w:val="24"/>
                <w:szCs w:val="24"/>
              </w:rPr>
              <w:t>м.п.</w:t>
            </w:r>
            <w:r w:rsidRPr="000907AD">
              <w:rPr>
                <w:rFonts w:ascii="Times New Roman" w:hAnsi="Times New Roman"/>
                <w:bCs/>
              </w:rPr>
              <w:t xml:space="preserve">  </w:t>
            </w:r>
          </w:p>
        </w:tc>
        <w:tc>
          <w:tcPr>
            <w:tcW w:w="4820" w:type="dxa"/>
            <w:tcBorders>
              <w:top w:val="single" w:sz="4" w:space="0" w:color="auto"/>
              <w:left w:val="single" w:sz="4" w:space="0" w:color="auto"/>
              <w:bottom w:val="single" w:sz="4" w:space="0" w:color="auto"/>
              <w:right w:val="single" w:sz="4" w:space="0" w:color="auto"/>
            </w:tcBorders>
          </w:tcPr>
          <w:p w14:paraId="6366A5D2" w14:textId="77777777" w:rsidR="008C21F2" w:rsidRPr="001F0352" w:rsidRDefault="008C21F2" w:rsidP="00F13DB0">
            <w:pPr>
              <w:pStyle w:val="aff0"/>
              <w:widowControl w:val="0"/>
              <w:autoSpaceDN w:val="0"/>
              <w:spacing w:line="360" w:lineRule="exact"/>
              <w:jc w:val="both"/>
              <w:textAlignment w:val="baseline"/>
              <w:rPr>
                <w:rFonts w:ascii="Times New Roman" w:hAnsi="Times New Roman" w:cs="Times New Roman"/>
                <w:b/>
                <w:lang w:val="ru-RU"/>
              </w:rPr>
            </w:pPr>
            <w:r w:rsidRPr="001F0352">
              <w:rPr>
                <w:rFonts w:ascii="Times New Roman" w:hAnsi="Times New Roman" w:cs="Times New Roman"/>
                <w:b/>
                <w:lang w:val="ru-RU"/>
              </w:rPr>
              <w:t>Поставщик:</w:t>
            </w:r>
          </w:p>
          <w:p w14:paraId="73F443BA" w14:textId="77777777" w:rsidR="008C21F2" w:rsidRPr="000907AD" w:rsidRDefault="008C21F2" w:rsidP="00F13DB0">
            <w:pPr>
              <w:spacing w:line="360" w:lineRule="exact"/>
            </w:pPr>
            <w:r w:rsidRPr="000907AD">
              <w:t xml:space="preserve">Место нахождения: </w:t>
            </w:r>
          </w:p>
          <w:p w14:paraId="7CD7199F" w14:textId="77777777" w:rsidR="008C21F2" w:rsidRPr="000907AD" w:rsidRDefault="008C21F2" w:rsidP="00F13DB0">
            <w:pPr>
              <w:spacing w:line="360" w:lineRule="exact"/>
            </w:pPr>
            <w:r w:rsidRPr="000907AD">
              <w:t>ИНН:</w:t>
            </w:r>
          </w:p>
          <w:p w14:paraId="62FEEE0F" w14:textId="77777777" w:rsidR="008C21F2" w:rsidRPr="000907AD" w:rsidRDefault="008C21F2" w:rsidP="00F13DB0">
            <w:pPr>
              <w:spacing w:line="360" w:lineRule="exact"/>
            </w:pPr>
            <w:r w:rsidRPr="000907AD">
              <w:t>КПП:</w:t>
            </w:r>
          </w:p>
          <w:p w14:paraId="68FF94AE" w14:textId="77777777" w:rsidR="008C21F2" w:rsidRPr="000907AD" w:rsidRDefault="008C21F2" w:rsidP="00F13DB0">
            <w:pPr>
              <w:spacing w:line="360" w:lineRule="exact"/>
            </w:pPr>
            <w:r w:rsidRPr="000907AD">
              <w:t>ОГРН:</w:t>
            </w:r>
          </w:p>
          <w:p w14:paraId="2FF7D23F" w14:textId="77777777" w:rsidR="008C21F2" w:rsidRPr="000907AD" w:rsidRDefault="008C21F2" w:rsidP="00F13DB0">
            <w:pPr>
              <w:spacing w:line="360" w:lineRule="exact"/>
              <w:jc w:val="both"/>
            </w:pPr>
            <w:r w:rsidRPr="000907AD">
              <w:t>К/С:</w:t>
            </w:r>
          </w:p>
          <w:p w14:paraId="5149781A" w14:textId="77777777" w:rsidR="008C21F2" w:rsidRPr="000907AD" w:rsidRDefault="008C21F2" w:rsidP="00F13DB0">
            <w:pPr>
              <w:spacing w:line="360" w:lineRule="exact"/>
              <w:jc w:val="both"/>
            </w:pPr>
            <w:r w:rsidRPr="000907AD">
              <w:t>Банк:</w:t>
            </w:r>
          </w:p>
          <w:p w14:paraId="0A9166A6" w14:textId="77777777" w:rsidR="008C21F2" w:rsidRPr="000907AD" w:rsidRDefault="008C21F2" w:rsidP="00F13DB0">
            <w:pPr>
              <w:spacing w:line="360" w:lineRule="exact"/>
              <w:jc w:val="both"/>
            </w:pPr>
            <w:r w:rsidRPr="000907AD">
              <w:t xml:space="preserve">БИК: </w:t>
            </w:r>
          </w:p>
          <w:p w14:paraId="071BA2AF" w14:textId="77777777" w:rsidR="008C21F2" w:rsidRPr="000907AD" w:rsidRDefault="008C21F2" w:rsidP="00F13DB0">
            <w:pPr>
              <w:spacing w:line="360" w:lineRule="exact"/>
            </w:pPr>
            <w:r w:rsidRPr="000907AD">
              <w:t xml:space="preserve">Р/С: </w:t>
            </w:r>
          </w:p>
          <w:p w14:paraId="4A3CC5C7" w14:textId="77777777" w:rsidR="008C21F2" w:rsidRPr="000907AD" w:rsidRDefault="008C21F2" w:rsidP="00F13DB0">
            <w:pPr>
              <w:spacing w:line="360" w:lineRule="exact"/>
              <w:jc w:val="both"/>
              <w:rPr>
                <w:bCs/>
              </w:rPr>
            </w:pPr>
            <w:r w:rsidRPr="000907AD">
              <w:t xml:space="preserve">Электронная почта: </w:t>
            </w:r>
          </w:p>
          <w:p w14:paraId="187C3199" w14:textId="77777777" w:rsidR="008C21F2" w:rsidRPr="000907AD" w:rsidRDefault="008C21F2" w:rsidP="00F13DB0">
            <w:pPr>
              <w:spacing w:line="360" w:lineRule="exact"/>
              <w:jc w:val="both"/>
            </w:pPr>
          </w:p>
        </w:tc>
      </w:tr>
      <w:tr w:rsidR="008C21F2" w:rsidRPr="000907AD" w14:paraId="15319769" w14:textId="77777777" w:rsidTr="00F13DB0">
        <w:trPr>
          <w:trHeight w:val="1427"/>
        </w:trPr>
        <w:tc>
          <w:tcPr>
            <w:tcW w:w="4644" w:type="dxa"/>
            <w:vMerge/>
            <w:tcBorders>
              <w:left w:val="single" w:sz="4" w:space="0" w:color="auto"/>
              <w:bottom w:val="single" w:sz="4" w:space="0" w:color="auto"/>
              <w:right w:val="single" w:sz="4" w:space="0" w:color="auto"/>
            </w:tcBorders>
          </w:tcPr>
          <w:p w14:paraId="3884F368" w14:textId="77777777" w:rsidR="008C21F2" w:rsidRPr="000907AD" w:rsidRDefault="008C21F2" w:rsidP="00F13DB0">
            <w:pPr>
              <w:pStyle w:val="ConsNormal"/>
              <w:spacing w:line="360" w:lineRule="exact"/>
              <w:ind w:firstLine="0"/>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14:paraId="5F7ABE1D" w14:textId="77777777" w:rsidR="008C21F2" w:rsidRPr="00DE1C39" w:rsidRDefault="008C21F2" w:rsidP="00F13DB0">
            <w:pPr>
              <w:pStyle w:val="aff0"/>
              <w:keepNext/>
              <w:keepLines/>
              <w:widowControl w:val="0"/>
              <w:autoSpaceDN w:val="0"/>
              <w:spacing w:line="360" w:lineRule="exact"/>
              <w:jc w:val="both"/>
              <w:textAlignment w:val="baseline"/>
              <w:outlineLvl w:val="2"/>
              <w:rPr>
                <w:lang w:val="ru-RU"/>
              </w:rPr>
            </w:pPr>
          </w:p>
          <w:p w14:paraId="02DC3681" w14:textId="77777777" w:rsidR="008C21F2" w:rsidRPr="008C21F2" w:rsidRDefault="008C21F2" w:rsidP="00F13DB0">
            <w:pPr>
              <w:pStyle w:val="aff0"/>
              <w:widowControl w:val="0"/>
              <w:autoSpaceDN w:val="0"/>
              <w:spacing w:line="360" w:lineRule="exact"/>
              <w:jc w:val="both"/>
              <w:textAlignment w:val="baseline"/>
              <w:rPr>
                <w:lang w:val="ru-RU"/>
              </w:rPr>
            </w:pPr>
            <w:r w:rsidRPr="008C21F2">
              <w:rPr>
                <w:lang w:val="ru-RU"/>
              </w:rPr>
              <w:t>___________________/ __________/</w:t>
            </w:r>
          </w:p>
          <w:p w14:paraId="5523AFC7" w14:textId="77777777" w:rsidR="008C21F2" w:rsidRPr="008C21F2" w:rsidRDefault="008C21F2" w:rsidP="00F13DB0">
            <w:pPr>
              <w:pStyle w:val="aff0"/>
              <w:widowControl w:val="0"/>
              <w:adjustRightInd w:val="0"/>
              <w:spacing w:line="360" w:lineRule="atLeast"/>
              <w:jc w:val="both"/>
              <w:textAlignment w:val="baseline"/>
              <w:rPr>
                <w:lang w:val="ru-RU"/>
              </w:rPr>
            </w:pPr>
            <w:r w:rsidRPr="008C21F2">
              <w:rPr>
                <w:i/>
                <w:lang w:val="ru-RU"/>
              </w:rPr>
              <w:t>(подпись)                     (Ф.И.О.)</w:t>
            </w:r>
          </w:p>
          <w:p w14:paraId="551B58FC" w14:textId="77777777" w:rsidR="008C21F2" w:rsidRPr="008C21F2" w:rsidRDefault="008C21F2" w:rsidP="00F13DB0">
            <w:pPr>
              <w:pStyle w:val="aff0"/>
              <w:widowControl w:val="0"/>
              <w:autoSpaceDN w:val="0"/>
              <w:spacing w:line="360" w:lineRule="exact"/>
              <w:jc w:val="both"/>
              <w:textAlignment w:val="baseline"/>
              <w:rPr>
                <w:lang w:val="ru-RU"/>
              </w:rPr>
            </w:pPr>
            <w:r w:rsidRPr="008C21F2">
              <w:rPr>
                <w:bCs/>
                <w:lang w:val="ru-RU"/>
              </w:rPr>
              <w:t xml:space="preserve">м.п.  </w:t>
            </w:r>
          </w:p>
        </w:tc>
      </w:tr>
    </w:tbl>
    <w:p w14:paraId="2A8A6526" w14:textId="77777777" w:rsidR="008C21F2" w:rsidRPr="000907AD" w:rsidRDefault="008C21F2" w:rsidP="008C21F2">
      <w:pPr>
        <w:pStyle w:val="afb"/>
        <w:spacing w:line="360" w:lineRule="exact"/>
        <w:jc w:val="both"/>
        <w:rPr>
          <w:b/>
          <w:bCs/>
        </w:rPr>
      </w:pPr>
    </w:p>
    <w:p w14:paraId="1A5719A8" w14:textId="77777777" w:rsidR="008C21F2" w:rsidRPr="000907AD" w:rsidRDefault="008C21F2" w:rsidP="008C21F2">
      <w:pPr>
        <w:pStyle w:val="Textbody"/>
        <w:spacing w:after="0" w:line="360" w:lineRule="exact"/>
        <w:jc w:val="both"/>
        <w:rPr>
          <w:b/>
          <w:bCs/>
        </w:rPr>
      </w:pPr>
      <w:r w:rsidRPr="000907AD">
        <w:rPr>
          <w:b/>
          <w:bCs/>
        </w:rPr>
        <w:t xml:space="preserve">                    </w:t>
      </w:r>
    </w:p>
    <w:p w14:paraId="1A7FF403" w14:textId="77777777" w:rsidR="008C21F2" w:rsidRPr="000907AD" w:rsidRDefault="008C21F2" w:rsidP="008C21F2">
      <w:pPr>
        <w:pStyle w:val="Standard"/>
        <w:spacing w:line="360" w:lineRule="exact"/>
        <w:jc w:val="right"/>
      </w:pPr>
    </w:p>
    <w:p w14:paraId="39C0D07C" w14:textId="77777777" w:rsidR="008C21F2" w:rsidRPr="000907AD" w:rsidRDefault="008C21F2" w:rsidP="008C21F2">
      <w:pPr>
        <w:pStyle w:val="Standard"/>
        <w:spacing w:line="360" w:lineRule="exact"/>
        <w:jc w:val="right"/>
      </w:pPr>
    </w:p>
    <w:p w14:paraId="350B0422" w14:textId="77777777" w:rsidR="008C21F2" w:rsidRPr="000907AD" w:rsidRDefault="008C21F2" w:rsidP="008C21F2">
      <w:pPr>
        <w:pStyle w:val="Standard"/>
        <w:spacing w:line="360" w:lineRule="exact"/>
        <w:jc w:val="right"/>
      </w:pPr>
    </w:p>
    <w:p w14:paraId="02AA5317" w14:textId="77777777" w:rsidR="008C21F2" w:rsidRPr="000907AD" w:rsidRDefault="008C21F2" w:rsidP="008C21F2">
      <w:pPr>
        <w:pStyle w:val="Standard"/>
        <w:spacing w:line="360" w:lineRule="exact"/>
        <w:jc w:val="right"/>
      </w:pPr>
    </w:p>
    <w:p w14:paraId="5B423873" w14:textId="77777777" w:rsidR="008C21F2" w:rsidRDefault="008C21F2" w:rsidP="008C21F2">
      <w:pPr>
        <w:pStyle w:val="Standard"/>
        <w:spacing w:line="360" w:lineRule="exact"/>
        <w:jc w:val="right"/>
        <w:rPr>
          <w:i/>
        </w:rPr>
      </w:pPr>
    </w:p>
    <w:p w14:paraId="167C7C3C" w14:textId="77777777" w:rsidR="008C21F2" w:rsidRDefault="008C21F2" w:rsidP="008C21F2">
      <w:pPr>
        <w:pStyle w:val="Standard"/>
        <w:spacing w:line="360" w:lineRule="exact"/>
        <w:jc w:val="right"/>
        <w:rPr>
          <w:i/>
        </w:rPr>
      </w:pPr>
    </w:p>
    <w:p w14:paraId="258453BE" w14:textId="77777777" w:rsidR="00C7593D" w:rsidRDefault="00C7593D" w:rsidP="008C21F2">
      <w:pPr>
        <w:pStyle w:val="Standard"/>
        <w:spacing w:line="360" w:lineRule="exact"/>
        <w:jc w:val="right"/>
      </w:pPr>
      <w:r>
        <w:t xml:space="preserve"> </w:t>
      </w:r>
    </w:p>
    <w:p w14:paraId="2E18CA01" w14:textId="77777777" w:rsidR="00C7593D" w:rsidRDefault="00C7593D" w:rsidP="008C21F2">
      <w:pPr>
        <w:pStyle w:val="Standard"/>
        <w:spacing w:line="360" w:lineRule="exact"/>
        <w:jc w:val="right"/>
      </w:pPr>
    </w:p>
    <w:p w14:paraId="080A42A9" w14:textId="77777777" w:rsidR="00C7593D" w:rsidRDefault="00C7593D" w:rsidP="008C21F2">
      <w:pPr>
        <w:pStyle w:val="Standard"/>
        <w:spacing w:line="360" w:lineRule="exact"/>
        <w:jc w:val="right"/>
      </w:pPr>
    </w:p>
    <w:p w14:paraId="0CAC0D03" w14:textId="77777777" w:rsidR="00C7593D" w:rsidRDefault="00C7593D" w:rsidP="008C21F2">
      <w:pPr>
        <w:pStyle w:val="Standard"/>
        <w:spacing w:line="360" w:lineRule="exact"/>
        <w:jc w:val="right"/>
      </w:pPr>
    </w:p>
    <w:p w14:paraId="0B58B575" w14:textId="608D76F0" w:rsidR="008C21F2" w:rsidRPr="004B69A5" w:rsidRDefault="008C21F2" w:rsidP="008C21F2">
      <w:pPr>
        <w:pStyle w:val="Standard"/>
        <w:spacing w:line="360" w:lineRule="exact"/>
        <w:jc w:val="right"/>
      </w:pPr>
      <w:r w:rsidRPr="004B69A5">
        <w:t>Приложение №1</w:t>
      </w:r>
    </w:p>
    <w:p w14:paraId="40B6B5DB" w14:textId="77777777" w:rsidR="008C21F2" w:rsidRDefault="008C21F2" w:rsidP="008C21F2">
      <w:pPr>
        <w:pStyle w:val="Standard"/>
        <w:spacing w:line="360" w:lineRule="exact"/>
        <w:jc w:val="right"/>
      </w:pPr>
    </w:p>
    <w:p w14:paraId="3C6B64E8" w14:textId="77777777" w:rsidR="008C21F2" w:rsidRDefault="008C21F2" w:rsidP="008C21F2">
      <w:pPr>
        <w:pStyle w:val="Standard"/>
        <w:spacing w:line="360" w:lineRule="exact"/>
        <w:jc w:val="right"/>
      </w:pPr>
    </w:p>
    <w:p w14:paraId="7F0AE3A8" w14:textId="77777777" w:rsidR="008C21F2" w:rsidRDefault="008C21F2" w:rsidP="008C21F2">
      <w:pPr>
        <w:pStyle w:val="Standard"/>
        <w:spacing w:line="360" w:lineRule="exact"/>
        <w:jc w:val="right"/>
      </w:pPr>
    </w:p>
    <w:p w14:paraId="47A19185" w14:textId="78487F33" w:rsidR="008C21F2" w:rsidRPr="004B69A5" w:rsidRDefault="00C666AA" w:rsidP="00C666AA">
      <w:pPr>
        <w:pStyle w:val="Standard"/>
        <w:tabs>
          <w:tab w:val="left" w:pos="1040"/>
          <w:tab w:val="left" w:pos="1440"/>
          <w:tab w:val="left" w:pos="8000"/>
        </w:tabs>
        <w:spacing w:line="360" w:lineRule="exact"/>
      </w:pPr>
      <w:r>
        <w:t xml:space="preserve">                                                                                         </w:t>
      </w:r>
      <w:r w:rsidR="008C21F2" w:rsidRPr="004B69A5">
        <w:t>к Договору №  _____ от «___» ____________ 2022г.</w:t>
      </w:r>
    </w:p>
    <w:p w14:paraId="1C58687F" w14:textId="77777777" w:rsidR="008C21F2" w:rsidRPr="004B69A5" w:rsidRDefault="008C21F2" w:rsidP="008C21F2">
      <w:pPr>
        <w:pStyle w:val="Standard"/>
        <w:tabs>
          <w:tab w:val="left" w:pos="1040"/>
          <w:tab w:val="left" w:pos="1440"/>
          <w:tab w:val="left" w:pos="8000"/>
        </w:tabs>
        <w:spacing w:line="360" w:lineRule="exact"/>
        <w:jc w:val="both"/>
      </w:pPr>
    </w:p>
    <w:p w14:paraId="06AD8710" w14:textId="77777777" w:rsidR="008C21F2" w:rsidRPr="004B69A5" w:rsidRDefault="008C21F2" w:rsidP="008C21F2">
      <w:pPr>
        <w:pStyle w:val="Standard"/>
        <w:tabs>
          <w:tab w:val="left" w:pos="1040"/>
          <w:tab w:val="left" w:pos="1440"/>
          <w:tab w:val="left" w:pos="8000"/>
        </w:tabs>
        <w:spacing w:line="360" w:lineRule="exact"/>
        <w:jc w:val="center"/>
      </w:pPr>
      <w:r w:rsidRPr="004B69A5">
        <w:t xml:space="preserve">Спецификация  </w:t>
      </w:r>
    </w:p>
    <w:p w14:paraId="4A2329C2" w14:textId="77777777" w:rsidR="008C21F2" w:rsidRPr="004B69A5" w:rsidRDefault="008C21F2" w:rsidP="008C21F2">
      <w:pPr>
        <w:pStyle w:val="Standard"/>
        <w:tabs>
          <w:tab w:val="left" w:pos="1040"/>
          <w:tab w:val="left" w:pos="1440"/>
          <w:tab w:val="left" w:pos="8000"/>
        </w:tabs>
        <w:spacing w:line="360" w:lineRule="exact"/>
        <w:jc w:val="both"/>
      </w:pPr>
    </w:p>
    <w:p w14:paraId="4205D31D" w14:textId="77777777" w:rsidR="008C21F2" w:rsidRPr="004B69A5" w:rsidRDefault="008C21F2" w:rsidP="008C21F2">
      <w:pPr>
        <w:pStyle w:val="Standard"/>
        <w:tabs>
          <w:tab w:val="left" w:pos="1040"/>
          <w:tab w:val="left" w:pos="1440"/>
          <w:tab w:val="left" w:pos="8000"/>
        </w:tabs>
        <w:spacing w:line="360" w:lineRule="exact"/>
        <w:jc w:val="both"/>
      </w:pPr>
      <w:r w:rsidRPr="004B69A5">
        <w:t>г. Рузаевка                                                                            «___» _________ 2022 г.</w:t>
      </w:r>
    </w:p>
    <w:p w14:paraId="7480DEFE" w14:textId="77777777" w:rsidR="008C21F2" w:rsidRPr="004B69A5" w:rsidRDefault="008C21F2" w:rsidP="008C21F2">
      <w:pPr>
        <w:pStyle w:val="Standard"/>
        <w:tabs>
          <w:tab w:val="left" w:pos="1040"/>
          <w:tab w:val="left" w:pos="1440"/>
          <w:tab w:val="left" w:pos="8000"/>
        </w:tabs>
        <w:spacing w:line="360" w:lineRule="exact"/>
        <w:jc w:val="both"/>
      </w:pPr>
    </w:p>
    <w:p w14:paraId="0EF79FDA" w14:textId="77777777" w:rsidR="008C21F2" w:rsidRPr="004B69A5" w:rsidRDefault="008C21F2" w:rsidP="008C21F2">
      <w:pPr>
        <w:pStyle w:val="Standard"/>
        <w:tabs>
          <w:tab w:val="left" w:pos="1040"/>
          <w:tab w:val="left" w:pos="1440"/>
          <w:tab w:val="left" w:pos="8000"/>
        </w:tabs>
        <w:spacing w:line="360" w:lineRule="exact"/>
        <w:jc w:val="both"/>
      </w:pPr>
    </w:p>
    <w:tbl>
      <w:tblPr>
        <w:tblW w:w="10915" w:type="dxa"/>
        <w:tblInd w:w="-34" w:type="dxa"/>
        <w:tblLayout w:type="fixed"/>
        <w:tblCellMar>
          <w:left w:w="10" w:type="dxa"/>
          <w:right w:w="10" w:type="dxa"/>
        </w:tblCellMar>
        <w:tblLook w:val="04A0" w:firstRow="1" w:lastRow="0" w:firstColumn="1" w:lastColumn="0" w:noHBand="0" w:noVBand="1"/>
      </w:tblPr>
      <w:tblGrid>
        <w:gridCol w:w="709"/>
        <w:gridCol w:w="2529"/>
        <w:gridCol w:w="780"/>
        <w:gridCol w:w="690"/>
        <w:gridCol w:w="1230"/>
        <w:gridCol w:w="1500"/>
        <w:gridCol w:w="1005"/>
        <w:gridCol w:w="2472"/>
      </w:tblGrid>
      <w:tr w:rsidR="008C21F2" w:rsidRPr="004B69A5" w14:paraId="0C09426B" w14:textId="77777777" w:rsidTr="00C666AA">
        <w:trPr>
          <w:trHeight w:val="596"/>
        </w:trPr>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BC1F1F" w14:textId="77777777" w:rsidR="008C21F2" w:rsidRPr="004B69A5" w:rsidRDefault="008C21F2" w:rsidP="00F13DB0">
            <w:pPr>
              <w:pStyle w:val="Standard"/>
              <w:snapToGrid w:val="0"/>
              <w:spacing w:line="360" w:lineRule="exact"/>
              <w:jc w:val="both"/>
            </w:pPr>
            <w:r w:rsidRPr="004B69A5">
              <w:t>№ п/п</w:t>
            </w:r>
          </w:p>
        </w:tc>
        <w:tc>
          <w:tcPr>
            <w:tcW w:w="25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02D98D" w14:textId="77777777" w:rsidR="008C21F2" w:rsidRPr="004B69A5" w:rsidRDefault="008C21F2" w:rsidP="00F13DB0">
            <w:pPr>
              <w:pStyle w:val="Standard"/>
              <w:snapToGrid w:val="0"/>
              <w:spacing w:line="360" w:lineRule="exact"/>
              <w:jc w:val="center"/>
            </w:pPr>
            <w:r w:rsidRPr="004B69A5">
              <w:t>Наименование Товара /Производитель</w:t>
            </w:r>
          </w:p>
          <w:p w14:paraId="5060E8A3" w14:textId="77777777" w:rsidR="008C21F2" w:rsidRPr="004B69A5" w:rsidRDefault="008C21F2" w:rsidP="00F13DB0">
            <w:pPr>
              <w:pStyle w:val="Standard"/>
              <w:snapToGrid w:val="0"/>
              <w:spacing w:line="360" w:lineRule="exact"/>
              <w:jc w:val="center"/>
            </w:pPr>
            <w:r w:rsidRPr="004B69A5">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0C99D11" w14:textId="77777777" w:rsidR="008C21F2" w:rsidRPr="004B69A5" w:rsidRDefault="008C21F2" w:rsidP="00F13DB0">
            <w:pPr>
              <w:pStyle w:val="Standard"/>
              <w:snapToGrid w:val="0"/>
              <w:spacing w:line="360" w:lineRule="exact"/>
              <w:ind w:left="-93" w:right="-53"/>
              <w:jc w:val="center"/>
            </w:pPr>
            <w:r w:rsidRPr="004B69A5">
              <w:t>Ед.</w:t>
            </w:r>
            <w:r w:rsidRPr="004B69A5">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9B6593" w14:textId="77777777" w:rsidR="008C21F2" w:rsidRPr="004B69A5" w:rsidRDefault="008C21F2" w:rsidP="00F13DB0">
            <w:pPr>
              <w:pStyle w:val="Standard"/>
              <w:snapToGrid w:val="0"/>
              <w:spacing w:line="360" w:lineRule="exact"/>
              <w:ind w:left="-93" w:right="-53"/>
              <w:jc w:val="center"/>
            </w:pPr>
            <w:r w:rsidRPr="004B69A5">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948E6D" w14:textId="77777777" w:rsidR="008C21F2" w:rsidRPr="004B69A5" w:rsidRDefault="008C21F2" w:rsidP="00F13DB0">
            <w:pPr>
              <w:pStyle w:val="Standard"/>
              <w:snapToGrid w:val="0"/>
              <w:spacing w:line="360" w:lineRule="exact"/>
              <w:ind w:left="-163" w:right="-177"/>
              <w:jc w:val="center"/>
            </w:pPr>
          </w:p>
          <w:p w14:paraId="3B288CCB" w14:textId="77777777" w:rsidR="008C21F2" w:rsidRPr="004B69A5" w:rsidRDefault="008C21F2" w:rsidP="00F13DB0">
            <w:pPr>
              <w:pStyle w:val="Standard"/>
              <w:snapToGrid w:val="0"/>
              <w:spacing w:line="360" w:lineRule="exact"/>
              <w:jc w:val="center"/>
            </w:pPr>
            <w:r w:rsidRPr="004B69A5">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AE0D22" w14:textId="77777777" w:rsidR="008C21F2" w:rsidRPr="004B69A5" w:rsidRDefault="008C21F2" w:rsidP="00F13DB0">
            <w:pPr>
              <w:pStyle w:val="Standard"/>
              <w:snapToGrid w:val="0"/>
              <w:spacing w:line="360" w:lineRule="exact"/>
              <w:jc w:val="center"/>
            </w:pPr>
            <w:r w:rsidRPr="004B69A5">
              <w:t>НДС,%.</w:t>
            </w:r>
          </w:p>
          <w:p w14:paraId="393A97EF" w14:textId="77777777" w:rsidR="008C21F2" w:rsidRPr="004B69A5" w:rsidRDefault="008C21F2" w:rsidP="00F13DB0">
            <w:pPr>
              <w:pStyle w:val="Standard"/>
              <w:snapToGrid w:val="0"/>
              <w:spacing w:line="360" w:lineRule="exact"/>
              <w:jc w:val="center"/>
            </w:pPr>
            <w:r w:rsidRPr="004B69A5">
              <w:t>/НДС не облагает</w:t>
            </w:r>
          </w:p>
          <w:p w14:paraId="17E389B6" w14:textId="77777777" w:rsidR="008C21F2" w:rsidRPr="004B69A5" w:rsidRDefault="008C21F2" w:rsidP="00F13DB0">
            <w:pPr>
              <w:pStyle w:val="Standard"/>
              <w:snapToGrid w:val="0"/>
              <w:spacing w:line="360" w:lineRule="exact"/>
              <w:jc w:val="center"/>
            </w:pPr>
            <w:r w:rsidRPr="004B69A5">
              <w:t>ся</w:t>
            </w:r>
            <w:r w:rsidRPr="004B69A5"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26D573" w14:textId="77777777" w:rsidR="008C21F2" w:rsidRPr="004B69A5" w:rsidRDefault="008C21F2" w:rsidP="00F13DB0">
            <w:pPr>
              <w:pStyle w:val="Standard"/>
              <w:snapToGrid w:val="0"/>
              <w:spacing w:line="360" w:lineRule="exact"/>
              <w:jc w:val="center"/>
            </w:pPr>
            <w:r w:rsidRPr="004B69A5">
              <w:t>Сумма НДС, руб.</w:t>
            </w:r>
          </w:p>
          <w:p w14:paraId="5FD75772" w14:textId="77777777" w:rsidR="008C21F2" w:rsidRPr="004B69A5" w:rsidRDefault="008C21F2" w:rsidP="00F13DB0">
            <w:pPr>
              <w:pStyle w:val="Standard"/>
              <w:snapToGrid w:val="0"/>
              <w:spacing w:line="360" w:lineRule="exact"/>
              <w:jc w:val="center"/>
            </w:pPr>
          </w:p>
        </w:tc>
        <w:tc>
          <w:tcPr>
            <w:tcW w:w="24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292DE" w14:textId="77777777" w:rsidR="008C21F2" w:rsidRPr="004B69A5" w:rsidRDefault="008C21F2" w:rsidP="00F13DB0">
            <w:pPr>
              <w:pStyle w:val="Standard"/>
              <w:snapToGrid w:val="0"/>
              <w:spacing w:line="360" w:lineRule="exact"/>
              <w:jc w:val="center"/>
            </w:pPr>
            <w:r w:rsidRPr="004B69A5">
              <w:t>Стоимость включая НДС, руб./ НДС не облагается</w:t>
            </w:r>
          </w:p>
        </w:tc>
      </w:tr>
      <w:tr w:rsidR="008C21F2" w:rsidRPr="004B69A5" w14:paraId="65D2AE33" w14:textId="77777777" w:rsidTr="00C666AA">
        <w:trPr>
          <w:trHeight w:val="433"/>
        </w:trPr>
        <w:tc>
          <w:tcPr>
            <w:tcW w:w="709" w:type="dxa"/>
            <w:tcBorders>
              <w:left w:val="single" w:sz="4" w:space="0" w:color="000000"/>
              <w:bottom w:val="single" w:sz="4" w:space="0" w:color="000000"/>
            </w:tcBorders>
            <w:tcMar>
              <w:top w:w="0" w:type="dxa"/>
              <w:left w:w="108" w:type="dxa"/>
              <w:bottom w:w="0" w:type="dxa"/>
              <w:right w:w="108" w:type="dxa"/>
            </w:tcMar>
            <w:vAlign w:val="center"/>
          </w:tcPr>
          <w:p w14:paraId="5A45A855" w14:textId="77777777" w:rsidR="008C21F2" w:rsidRPr="004B69A5" w:rsidRDefault="008C21F2" w:rsidP="00F13DB0">
            <w:pPr>
              <w:pStyle w:val="Standard"/>
              <w:snapToGrid w:val="0"/>
              <w:spacing w:line="360" w:lineRule="exact"/>
              <w:jc w:val="both"/>
            </w:pPr>
            <w:r w:rsidRPr="004B69A5">
              <w:t>1</w:t>
            </w:r>
          </w:p>
        </w:tc>
        <w:tc>
          <w:tcPr>
            <w:tcW w:w="2529" w:type="dxa"/>
            <w:tcBorders>
              <w:left w:val="single" w:sz="4" w:space="0" w:color="000000"/>
              <w:bottom w:val="single" w:sz="4" w:space="0" w:color="000000"/>
            </w:tcBorders>
            <w:tcMar>
              <w:top w:w="0" w:type="dxa"/>
              <w:left w:w="108" w:type="dxa"/>
              <w:bottom w:w="0" w:type="dxa"/>
              <w:right w:w="108" w:type="dxa"/>
            </w:tcMar>
            <w:vAlign w:val="center"/>
          </w:tcPr>
          <w:p w14:paraId="3D57BE30" w14:textId="77777777" w:rsidR="008C21F2" w:rsidRPr="004B69A5" w:rsidRDefault="008C21F2" w:rsidP="00F13DB0">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6A281432" w14:textId="77777777" w:rsidR="008C21F2" w:rsidRPr="004B69A5" w:rsidRDefault="008C21F2" w:rsidP="00F13DB0">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1E9BBD6C" w14:textId="77777777" w:rsidR="008C21F2" w:rsidRPr="004B69A5" w:rsidRDefault="008C21F2" w:rsidP="00F13DB0">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7BEAA5B" w14:textId="77777777" w:rsidR="008C21F2" w:rsidRPr="004B69A5" w:rsidRDefault="008C21F2" w:rsidP="00F13DB0">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489A41E5" w14:textId="77777777" w:rsidR="008C21F2" w:rsidRPr="004B69A5" w:rsidRDefault="008C21F2" w:rsidP="00F13DB0">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60DECA0D" w14:textId="77777777" w:rsidR="008C21F2" w:rsidRPr="004B69A5" w:rsidRDefault="008C21F2" w:rsidP="00F13DB0">
            <w:pPr>
              <w:pStyle w:val="Standard"/>
              <w:snapToGrid w:val="0"/>
              <w:spacing w:line="360" w:lineRule="exact"/>
              <w:jc w:val="both"/>
            </w:pP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A4916" w14:textId="77777777" w:rsidR="008C21F2" w:rsidRPr="004B69A5" w:rsidRDefault="008C21F2" w:rsidP="00F13DB0">
            <w:pPr>
              <w:pStyle w:val="Standard"/>
              <w:snapToGrid w:val="0"/>
              <w:spacing w:line="360" w:lineRule="exact"/>
              <w:jc w:val="both"/>
            </w:pPr>
          </w:p>
        </w:tc>
      </w:tr>
      <w:tr w:rsidR="008C21F2" w:rsidRPr="004B69A5" w14:paraId="46BA12E2" w14:textId="77777777" w:rsidTr="00C666A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E71D93B" w14:textId="77777777" w:rsidR="008C21F2" w:rsidRPr="004B69A5" w:rsidRDefault="008C21F2" w:rsidP="00F13DB0">
            <w:pPr>
              <w:pStyle w:val="Standard"/>
              <w:snapToGrid w:val="0"/>
              <w:spacing w:line="360" w:lineRule="exact"/>
              <w:jc w:val="both"/>
            </w:pPr>
            <w:r w:rsidRPr="004B69A5">
              <w:t>ИТОГО:</w:t>
            </w: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78C31" w14:textId="77777777" w:rsidR="008C21F2" w:rsidRPr="004B69A5" w:rsidRDefault="008C21F2" w:rsidP="00F13DB0">
            <w:pPr>
              <w:pStyle w:val="Standard"/>
              <w:snapToGrid w:val="0"/>
              <w:spacing w:line="360" w:lineRule="exact"/>
              <w:jc w:val="both"/>
            </w:pPr>
          </w:p>
        </w:tc>
      </w:tr>
      <w:tr w:rsidR="008C21F2" w:rsidRPr="004B69A5" w14:paraId="67818E12" w14:textId="77777777" w:rsidTr="00C666A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6B735532" w14:textId="77777777" w:rsidR="008C21F2" w:rsidRPr="004B69A5" w:rsidRDefault="008C21F2" w:rsidP="00F13DB0">
            <w:pPr>
              <w:pStyle w:val="Standard"/>
              <w:snapToGrid w:val="0"/>
              <w:spacing w:line="360" w:lineRule="exact"/>
              <w:jc w:val="both"/>
            </w:pPr>
          </w:p>
        </w:tc>
        <w:tc>
          <w:tcPr>
            <w:tcW w:w="247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2984AFC" w14:textId="77777777" w:rsidR="008C21F2" w:rsidRPr="004B69A5" w:rsidRDefault="008C21F2" w:rsidP="00F13DB0">
            <w:pPr>
              <w:pStyle w:val="Standard"/>
              <w:snapToGrid w:val="0"/>
              <w:spacing w:line="360" w:lineRule="exact"/>
              <w:jc w:val="both"/>
            </w:pPr>
          </w:p>
        </w:tc>
      </w:tr>
    </w:tbl>
    <w:p w14:paraId="70343149" w14:textId="77777777" w:rsidR="008C21F2" w:rsidRPr="000907AD" w:rsidRDefault="008C21F2" w:rsidP="008C21F2">
      <w:pPr>
        <w:pStyle w:val="afb"/>
        <w:spacing w:line="360" w:lineRule="exact"/>
        <w:ind w:firstLine="426"/>
        <w:jc w:val="both"/>
        <w:rPr>
          <w:bCs/>
          <w:i/>
        </w:rPr>
      </w:pPr>
    </w:p>
    <w:p w14:paraId="1D53BB2D" w14:textId="77777777" w:rsidR="008C21F2" w:rsidRPr="004B69A5" w:rsidRDefault="008C21F2" w:rsidP="008C21F2">
      <w:pPr>
        <w:pStyle w:val="afb"/>
        <w:spacing w:line="360" w:lineRule="exact"/>
        <w:ind w:firstLine="426"/>
        <w:jc w:val="both"/>
        <w:rPr>
          <w:rStyle w:val="41"/>
        </w:rPr>
      </w:pPr>
      <w:r w:rsidRPr="004B69A5">
        <w:rPr>
          <w:bCs/>
        </w:rPr>
        <w:t xml:space="preserve">Итого по Спецификации - </w:t>
      </w:r>
      <w:r w:rsidRPr="004B69A5">
        <w:rPr>
          <w:rStyle w:val="41"/>
        </w:rPr>
        <w:t>______  (___________) рублей ___ копеек, в том числе НДС ___% - _____ (_______________) рублей _____ копеек /или НДС не облагается.</w:t>
      </w:r>
    </w:p>
    <w:p w14:paraId="3040785A" w14:textId="77777777" w:rsidR="008C21F2" w:rsidRDefault="008C21F2" w:rsidP="008C21F2">
      <w:pPr>
        <w:pStyle w:val="Standard"/>
        <w:spacing w:line="360" w:lineRule="exact"/>
        <w:jc w:val="both"/>
        <w:rPr>
          <w:rFonts w:eastAsia="Times New Roman"/>
          <w:i/>
        </w:rPr>
      </w:pPr>
    </w:p>
    <w:p w14:paraId="07486AD6" w14:textId="77777777" w:rsidR="00C666AA" w:rsidRDefault="00C666AA" w:rsidP="008C21F2">
      <w:pPr>
        <w:pStyle w:val="Standard"/>
        <w:spacing w:line="360" w:lineRule="exact"/>
        <w:jc w:val="both"/>
        <w:rPr>
          <w:rFonts w:eastAsia="Times New Roman"/>
          <w:i/>
        </w:rPr>
      </w:pPr>
    </w:p>
    <w:p w14:paraId="2E6E5F80" w14:textId="77777777" w:rsidR="00C666AA" w:rsidRDefault="00C666AA" w:rsidP="008C21F2">
      <w:pPr>
        <w:pStyle w:val="Standard"/>
        <w:spacing w:line="360" w:lineRule="exact"/>
        <w:jc w:val="both"/>
        <w:rPr>
          <w:rFonts w:eastAsia="Times New Roman"/>
          <w:i/>
        </w:rPr>
      </w:pPr>
    </w:p>
    <w:p w14:paraId="5B5281BF" w14:textId="77777777" w:rsidR="00C666AA" w:rsidRPr="000907AD" w:rsidRDefault="00C666AA" w:rsidP="008C21F2">
      <w:pPr>
        <w:pStyle w:val="Standard"/>
        <w:spacing w:line="360" w:lineRule="exact"/>
        <w:jc w:val="both"/>
        <w:rPr>
          <w:rFonts w:eastAsia="Times New Roman"/>
          <w:i/>
        </w:rPr>
      </w:pPr>
    </w:p>
    <w:p w14:paraId="3455E7B8" w14:textId="77777777" w:rsidR="008C21F2" w:rsidRPr="000907AD" w:rsidRDefault="008C21F2" w:rsidP="008C21F2">
      <w:pPr>
        <w:pStyle w:val="Standard"/>
        <w:tabs>
          <w:tab w:val="left" w:pos="1040"/>
          <w:tab w:val="left" w:pos="1440"/>
          <w:tab w:val="left" w:pos="8000"/>
        </w:tabs>
        <w:spacing w:line="360" w:lineRule="exact"/>
        <w:jc w:val="both"/>
        <w:rPr>
          <w:rFonts w:eastAsia="Times New Roman"/>
          <w:i/>
        </w:rPr>
      </w:pPr>
    </w:p>
    <w:p w14:paraId="5EA73B35" w14:textId="77777777" w:rsidR="008C21F2" w:rsidRPr="000907AD" w:rsidRDefault="008C21F2" w:rsidP="008C21F2">
      <w:pPr>
        <w:pStyle w:val="Standard"/>
        <w:tabs>
          <w:tab w:val="left" w:pos="1040"/>
          <w:tab w:val="left" w:pos="1440"/>
          <w:tab w:val="left" w:pos="8000"/>
        </w:tabs>
        <w:spacing w:line="360" w:lineRule="exact"/>
        <w:jc w:val="both"/>
        <w:rPr>
          <w:rFonts w:eastAsia="Times New Roman"/>
          <w:i/>
        </w:rPr>
      </w:pPr>
    </w:p>
    <w:p w14:paraId="50975764" w14:textId="77777777" w:rsidR="008C21F2" w:rsidRPr="000907AD" w:rsidRDefault="008C21F2" w:rsidP="008C21F2">
      <w:pPr>
        <w:pStyle w:val="Standard"/>
        <w:spacing w:line="320" w:lineRule="exact"/>
        <w:jc w:val="both"/>
      </w:pPr>
      <w:r w:rsidRPr="000907AD">
        <w:t xml:space="preserve">от Покупателя </w:t>
      </w:r>
      <w:r w:rsidRPr="000907AD">
        <w:tab/>
      </w:r>
      <w:r w:rsidRPr="000907AD">
        <w:tab/>
      </w:r>
      <w:r w:rsidRPr="000907AD">
        <w:tab/>
      </w:r>
      <w:r w:rsidRPr="000907AD">
        <w:tab/>
        <w:t xml:space="preserve">                  от Поставщика</w:t>
      </w:r>
    </w:p>
    <w:p w14:paraId="590069D3" w14:textId="77777777" w:rsidR="008C21F2" w:rsidRPr="000907AD" w:rsidRDefault="008C21F2" w:rsidP="008C21F2">
      <w:pPr>
        <w:pStyle w:val="Standard"/>
        <w:spacing w:line="320" w:lineRule="exact"/>
        <w:jc w:val="both"/>
      </w:pPr>
    </w:p>
    <w:p w14:paraId="7FE89CF7" w14:textId="77777777" w:rsidR="008C21F2" w:rsidRPr="000907AD" w:rsidRDefault="008C21F2" w:rsidP="008C21F2">
      <w:pPr>
        <w:spacing w:line="216" w:lineRule="auto"/>
        <w:jc w:val="both"/>
        <w:rPr>
          <w:b/>
        </w:rPr>
      </w:pPr>
      <w:r w:rsidRPr="000907AD">
        <w:rPr>
          <w:b/>
        </w:rPr>
        <w:t xml:space="preserve">  Главный врач                                                               Директор(иной руководитель) </w:t>
      </w:r>
    </w:p>
    <w:p w14:paraId="19DA9D5A" w14:textId="77777777" w:rsidR="008C21F2" w:rsidRPr="008C21F2" w:rsidRDefault="008C21F2" w:rsidP="008C21F2">
      <w:pPr>
        <w:pStyle w:val="aff0"/>
        <w:rPr>
          <w:b/>
          <w:lang w:val="ru-RU"/>
        </w:rPr>
      </w:pPr>
    </w:p>
    <w:p w14:paraId="72D355A4" w14:textId="77777777" w:rsidR="008C21F2" w:rsidRPr="000907AD" w:rsidRDefault="008C21F2" w:rsidP="008C21F2">
      <w:pPr>
        <w:spacing w:line="216" w:lineRule="auto"/>
        <w:jc w:val="both"/>
        <w:rPr>
          <w:b/>
        </w:rPr>
      </w:pPr>
      <w:r w:rsidRPr="000907AD">
        <w:rPr>
          <w:b/>
        </w:rPr>
        <w:t xml:space="preserve">______________________И.Е.Косыркина                   _________________ </w:t>
      </w:r>
    </w:p>
    <w:p w14:paraId="2D888641" w14:textId="61B58CFE" w:rsidR="008C21F2" w:rsidRPr="00D86DBA" w:rsidRDefault="008C21F2" w:rsidP="00C666AA">
      <w:pPr>
        <w:pStyle w:val="aff0"/>
        <w:widowControl w:val="0"/>
        <w:adjustRightInd w:val="0"/>
        <w:spacing w:line="360" w:lineRule="atLeast"/>
        <w:jc w:val="both"/>
        <w:textAlignment w:val="baseline"/>
        <w:rPr>
          <w:rFonts w:ascii="Times New Roman" w:hAnsi="Times New Roman" w:cs="Times New Roman"/>
          <w:sz w:val="24"/>
          <w:szCs w:val="24"/>
          <w:lang w:val="ru-RU"/>
        </w:rPr>
      </w:pPr>
      <w:r w:rsidRPr="008C21F2">
        <w:rPr>
          <w:lang w:val="ru-RU"/>
        </w:rPr>
        <w:t xml:space="preserve">                                                                                                 </w:t>
      </w:r>
      <w:r w:rsidRPr="008C21F2">
        <w:rPr>
          <w:i/>
          <w:lang w:val="ru-RU"/>
        </w:rPr>
        <w:t>(подпись)                  (Ф.И.О.)</w:t>
      </w:r>
      <w:r w:rsidRPr="00D86DBA">
        <w:rPr>
          <w:rFonts w:ascii="Times New Roman" w:hAnsi="Times New Roman" w:cs="Times New Roman"/>
          <w:sz w:val="24"/>
          <w:szCs w:val="24"/>
          <w:lang w:val="ru-RU"/>
        </w:rPr>
        <w:t xml:space="preserve">                                                                                                                                                  </w:t>
      </w:r>
    </w:p>
    <w:p w14:paraId="6993339E"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4F302397" w14:textId="77777777" w:rsidR="008C21F2" w:rsidRPr="000907AD" w:rsidRDefault="008C21F2" w:rsidP="008C21F2">
      <w:pPr>
        <w:pStyle w:val="Standard"/>
        <w:tabs>
          <w:tab w:val="left" w:pos="1040"/>
          <w:tab w:val="left" w:pos="1440"/>
          <w:tab w:val="left" w:pos="8000"/>
        </w:tabs>
        <w:spacing w:line="360" w:lineRule="exact"/>
        <w:jc w:val="center"/>
      </w:pPr>
    </w:p>
    <w:p w14:paraId="04D246FA" w14:textId="77777777" w:rsidR="008C21F2" w:rsidRPr="000907AD" w:rsidRDefault="008C21F2" w:rsidP="008C21F2">
      <w:pPr>
        <w:pStyle w:val="Standard"/>
        <w:tabs>
          <w:tab w:val="left" w:pos="1040"/>
          <w:tab w:val="left" w:pos="1440"/>
          <w:tab w:val="left" w:pos="8000"/>
        </w:tabs>
        <w:spacing w:line="360" w:lineRule="exact"/>
        <w:jc w:val="center"/>
      </w:pPr>
    </w:p>
    <w:p w14:paraId="11F9A69C" w14:textId="77777777" w:rsidR="008C21F2" w:rsidRPr="000907AD" w:rsidRDefault="008C21F2" w:rsidP="008C21F2">
      <w:pPr>
        <w:pStyle w:val="Standard"/>
        <w:tabs>
          <w:tab w:val="left" w:pos="1040"/>
          <w:tab w:val="left" w:pos="1440"/>
          <w:tab w:val="left" w:pos="8000"/>
        </w:tabs>
        <w:spacing w:line="360" w:lineRule="exact"/>
        <w:jc w:val="center"/>
      </w:pPr>
    </w:p>
    <w:p w14:paraId="31797495" w14:textId="77777777" w:rsidR="008C21F2" w:rsidRPr="000907AD" w:rsidRDefault="008C21F2" w:rsidP="008C21F2">
      <w:pPr>
        <w:pStyle w:val="Standard"/>
        <w:tabs>
          <w:tab w:val="left" w:pos="1040"/>
          <w:tab w:val="left" w:pos="1440"/>
          <w:tab w:val="left" w:pos="8000"/>
        </w:tabs>
        <w:spacing w:line="360" w:lineRule="exact"/>
        <w:jc w:val="center"/>
      </w:pPr>
    </w:p>
    <w:p w14:paraId="1B7A3DAA" w14:textId="77777777" w:rsidR="008C21F2" w:rsidRPr="000907AD" w:rsidRDefault="008C21F2" w:rsidP="008C21F2">
      <w:pPr>
        <w:pStyle w:val="Standard"/>
        <w:tabs>
          <w:tab w:val="left" w:pos="1040"/>
          <w:tab w:val="left" w:pos="1440"/>
          <w:tab w:val="left" w:pos="8000"/>
        </w:tabs>
        <w:spacing w:line="360" w:lineRule="exact"/>
        <w:jc w:val="center"/>
      </w:pPr>
    </w:p>
    <w:p w14:paraId="3B9C6BD0" w14:textId="77777777" w:rsidR="008C21F2" w:rsidRPr="000907AD" w:rsidRDefault="008C21F2" w:rsidP="008C21F2">
      <w:pPr>
        <w:pStyle w:val="Standard"/>
        <w:tabs>
          <w:tab w:val="left" w:pos="1040"/>
          <w:tab w:val="left" w:pos="1440"/>
          <w:tab w:val="left" w:pos="8000"/>
        </w:tabs>
        <w:spacing w:line="360" w:lineRule="exact"/>
        <w:jc w:val="center"/>
      </w:pPr>
    </w:p>
    <w:p w14:paraId="7AE0E838" w14:textId="77777777" w:rsidR="008C21F2" w:rsidRPr="000907AD" w:rsidRDefault="008C21F2" w:rsidP="008C21F2">
      <w:pPr>
        <w:pStyle w:val="Standard"/>
        <w:tabs>
          <w:tab w:val="left" w:pos="1040"/>
          <w:tab w:val="left" w:pos="1440"/>
          <w:tab w:val="left" w:pos="8000"/>
        </w:tabs>
        <w:spacing w:line="360" w:lineRule="exact"/>
        <w:jc w:val="center"/>
      </w:pPr>
    </w:p>
    <w:p w14:paraId="46651A5D" w14:textId="2139AE7F" w:rsidR="008C21F2" w:rsidRPr="000907AD" w:rsidRDefault="008C21F2" w:rsidP="008C21F2">
      <w:pPr>
        <w:pStyle w:val="Textbodyindent"/>
        <w:spacing w:after="0" w:line="360" w:lineRule="exact"/>
        <w:ind w:firstLine="0"/>
        <w:jc w:val="both"/>
        <w:rPr>
          <w:rFonts w:ascii="Times New Roman" w:hAnsi="Times New Roman"/>
          <w:sz w:val="24"/>
          <w:szCs w:val="24"/>
        </w:rPr>
      </w:pPr>
      <w:r w:rsidRPr="000907AD">
        <w:rPr>
          <w:rFonts w:ascii="Times New Roman" w:hAnsi="Times New Roman"/>
          <w:sz w:val="24"/>
          <w:szCs w:val="24"/>
        </w:rPr>
        <w:lastRenderedPageBreak/>
        <w:t xml:space="preserve">                                                                                                                </w:t>
      </w:r>
    </w:p>
    <w:p w14:paraId="2FB13242"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3BE1EAF7" w14:textId="77777777" w:rsidR="008C21F2" w:rsidRPr="000907AD" w:rsidRDefault="008C21F2" w:rsidP="008C21F2">
      <w:pPr>
        <w:pStyle w:val="Standard"/>
        <w:tabs>
          <w:tab w:val="left" w:pos="1040"/>
          <w:tab w:val="left" w:pos="1440"/>
          <w:tab w:val="left" w:pos="8000"/>
        </w:tabs>
        <w:spacing w:line="360" w:lineRule="exact"/>
        <w:jc w:val="center"/>
      </w:pPr>
    </w:p>
    <w:p w14:paraId="43D53C61" w14:textId="77777777" w:rsidR="008C21F2" w:rsidRPr="000907AD" w:rsidRDefault="008C21F2" w:rsidP="008C21F2">
      <w:pPr>
        <w:pStyle w:val="Standard"/>
        <w:tabs>
          <w:tab w:val="left" w:pos="1040"/>
          <w:tab w:val="left" w:pos="1440"/>
          <w:tab w:val="left" w:pos="8000"/>
        </w:tabs>
        <w:spacing w:line="360" w:lineRule="exact"/>
        <w:jc w:val="center"/>
      </w:pPr>
    </w:p>
    <w:p w14:paraId="667A3332" w14:textId="77777777" w:rsidR="008C21F2" w:rsidRPr="000907AD" w:rsidRDefault="008C21F2" w:rsidP="008C21F2">
      <w:pPr>
        <w:pStyle w:val="Standard"/>
        <w:tabs>
          <w:tab w:val="left" w:pos="1040"/>
          <w:tab w:val="left" w:pos="1440"/>
          <w:tab w:val="left" w:pos="8000"/>
        </w:tabs>
        <w:spacing w:line="360" w:lineRule="exact"/>
        <w:jc w:val="center"/>
      </w:pPr>
    </w:p>
    <w:p w14:paraId="790AFCD2" w14:textId="77777777" w:rsidR="008C21F2" w:rsidRPr="000907AD" w:rsidRDefault="008C21F2" w:rsidP="008C21F2">
      <w:pPr>
        <w:pStyle w:val="Standard"/>
        <w:tabs>
          <w:tab w:val="left" w:pos="1040"/>
          <w:tab w:val="left" w:pos="1440"/>
          <w:tab w:val="left" w:pos="8000"/>
        </w:tabs>
        <w:spacing w:line="360" w:lineRule="exact"/>
        <w:jc w:val="center"/>
      </w:pPr>
    </w:p>
    <w:p w14:paraId="35920790" w14:textId="77777777" w:rsidR="008C21F2" w:rsidRPr="000907AD" w:rsidRDefault="008C21F2" w:rsidP="008C21F2">
      <w:pPr>
        <w:pStyle w:val="Standard"/>
        <w:tabs>
          <w:tab w:val="left" w:pos="1040"/>
          <w:tab w:val="left" w:pos="1440"/>
          <w:tab w:val="left" w:pos="8000"/>
        </w:tabs>
        <w:spacing w:line="360" w:lineRule="exact"/>
        <w:jc w:val="center"/>
      </w:pPr>
    </w:p>
    <w:p w14:paraId="3E390225" w14:textId="77777777" w:rsidR="008C21F2" w:rsidRPr="000907AD" w:rsidRDefault="008C21F2" w:rsidP="008C21F2">
      <w:pPr>
        <w:pStyle w:val="Standard"/>
        <w:tabs>
          <w:tab w:val="left" w:pos="1040"/>
          <w:tab w:val="left" w:pos="1440"/>
          <w:tab w:val="left" w:pos="8000"/>
        </w:tabs>
        <w:spacing w:line="360" w:lineRule="exact"/>
        <w:jc w:val="cente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sectPr w:rsidR="0050111B"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35A98" w14:textId="77777777" w:rsidR="00390345" w:rsidRDefault="00390345">
      <w:r>
        <w:separator/>
      </w:r>
    </w:p>
  </w:endnote>
  <w:endnote w:type="continuationSeparator" w:id="0">
    <w:p w14:paraId="79B0E010" w14:textId="77777777" w:rsidR="00390345" w:rsidRDefault="0039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A609A5" w:rsidRDefault="00A609A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A609A5" w:rsidRDefault="00A609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A609A5" w:rsidRDefault="00A609A5">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D0AAA">
      <w:rPr>
        <w:rStyle w:val="ae"/>
        <w:noProof/>
      </w:rPr>
      <w:t>2</w:t>
    </w:r>
    <w:r>
      <w:rPr>
        <w:rStyle w:val="ae"/>
      </w:rPr>
      <w:fldChar w:fldCharType="end"/>
    </w:r>
  </w:p>
  <w:p w14:paraId="321017E2" w14:textId="77777777" w:rsidR="00A609A5" w:rsidRDefault="00A609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3B494" w14:textId="77777777" w:rsidR="00390345" w:rsidRDefault="00390345">
      <w:r>
        <w:separator/>
      </w:r>
    </w:p>
  </w:footnote>
  <w:footnote w:type="continuationSeparator" w:id="0">
    <w:p w14:paraId="11B04A77" w14:textId="77777777" w:rsidR="00390345" w:rsidRDefault="00390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1">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843EEA"/>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84788D"/>
    <w:multiLevelType w:val="multilevel"/>
    <w:tmpl w:val="1D3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5">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3">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3"/>
  </w:num>
  <w:num w:numId="3">
    <w:abstractNumId w:val="42"/>
  </w:num>
  <w:num w:numId="4">
    <w:abstractNumId w:val="17"/>
  </w:num>
  <w:num w:numId="5">
    <w:abstractNumId w:val="4"/>
  </w:num>
  <w:num w:numId="6">
    <w:abstractNumId w:val="29"/>
  </w:num>
  <w:num w:numId="7">
    <w:abstractNumId w:val="30"/>
  </w:num>
  <w:num w:numId="8">
    <w:abstractNumId w:val="31"/>
  </w:num>
  <w:num w:numId="9">
    <w:abstractNumId w:val="34"/>
  </w:num>
  <w:num w:numId="10">
    <w:abstractNumId w:val="37"/>
  </w:num>
  <w:num w:numId="11">
    <w:abstractNumId w:val="27"/>
  </w:num>
  <w:num w:numId="12">
    <w:abstractNumId w:val="41"/>
  </w:num>
  <w:num w:numId="13">
    <w:abstractNumId w:val="6"/>
  </w:num>
  <w:num w:numId="14">
    <w:abstractNumId w:val="25"/>
  </w:num>
  <w:num w:numId="15">
    <w:abstractNumId w:val="26"/>
  </w:num>
  <w:num w:numId="16">
    <w:abstractNumId w:val="20"/>
  </w:num>
  <w:num w:numId="17">
    <w:abstractNumId w:val="35"/>
  </w:num>
  <w:num w:numId="18">
    <w:abstractNumId w:val="22"/>
  </w:num>
  <w:num w:numId="19">
    <w:abstractNumId w:val="44"/>
  </w:num>
  <w:num w:numId="20">
    <w:abstractNumId w:val="13"/>
  </w:num>
  <w:num w:numId="21">
    <w:abstractNumId w:val="46"/>
  </w:num>
  <w:num w:numId="22">
    <w:abstractNumId w:val="36"/>
  </w:num>
  <w:num w:numId="23">
    <w:abstractNumId w:val="24"/>
  </w:num>
  <w:num w:numId="24">
    <w:abstractNumId w:val="45"/>
  </w:num>
  <w:num w:numId="25">
    <w:abstractNumId w:val="19"/>
  </w:num>
  <w:num w:numId="26">
    <w:abstractNumId w:val="7"/>
  </w:num>
  <w:num w:numId="27">
    <w:abstractNumId w:val="15"/>
  </w:num>
  <w:num w:numId="28">
    <w:abstractNumId w:val="32"/>
  </w:num>
  <w:num w:numId="29">
    <w:abstractNumId w:val="16"/>
  </w:num>
  <w:num w:numId="30">
    <w:abstractNumId w:val="28"/>
  </w:num>
  <w:num w:numId="31">
    <w:abstractNumId w:val="39"/>
  </w:num>
  <w:num w:numId="32">
    <w:abstractNumId w:val="21"/>
  </w:num>
  <w:num w:numId="33">
    <w:abstractNumId w:val="11"/>
  </w:num>
  <w:num w:numId="34">
    <w:abstractNumId w:val="10"/>
  </w:num>
  <w:num w:numId="35">
    <w:abstractNumId w:val="38"/>
  </w:num>
  <w:num w:numId="36">
    <w:abstractNumId w:val="1"/>
  </w:num>
  <w:num w:numId="37">
    <w:abstractNumId w:val="12"/>
  </w:num>
  <w:num w:numId="38">
    <w:abstractNumId w:val="28"/>
    <w:lvlOverride w:ilvl="0">
      <w:startOverride w:val="1"/>
    </w:lvlOverride>
    <w:lvlOverride w:ilvl="1"/>
    <w:lvlOverride w:ilvl="2"/>
    <w:lvlOverride w:ilvl="3"/>
    <w:lvlOverride w:ilvl="4"/>
    <w:lvlOverride w:ilvl="5"/>
    <w:lvlOverride w:ilvl="6"/>
    <w:lvlOverride w:ilvl="7"/>
    <w:lvlOverride w:ilvl="8"/>
  </w:num>
  <w:num w:numId="39">
    <w:abstractNumId w:val="23"/>
  </w:num>
  <w:num w:numId="40">
    <w:abstractNumId w:val="3"/>
  </w:num>
  <w:num w:numId="41">
    <w:abstractNumId w:val="5"/>
  </w:num>
  <w:num w:numId="42">
    <w:abstractNumId w:val="2"/>
  </w:num>
  <w:num w:numId="43">
    <w:abstractNumId w:val="40"/>
  </w:num>
  <w:num w:numId="44">
    <w:abstractNumId w:val="33"/>
  </w:num>
  <w:num w:numId="45">
    <w:abstractNumId w:val="14"/>
  </w:num>
  <w:num w:numId="46">
    <w:abstractNumId w:val="0"/>
    <w:lvlOverride w:ilvl="0">
      <w:startOverride w:val="2"/>
    </w:lvlOverride>
  </w:num>
  <w:num w:numId="47">
    <w:abstractNumId w:val="18"/>
  </w:num>
  <w:num w:numId="4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A2"/>
    <w:rsid w:val="000F08C9"/>
    <w:rsid w:val="000F2FA8"/>
    <w:rsid w:val="000F5223"/>
    <w:rsid w:val="0011130E"/>
    <w:rsid w:val="00114FBB"/>
    <w:rsid w:val="00120009"/>
    <w:rsid w:val="00122AF9"/>
    <w:rsid w:val="001232ED"/>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82233"/>
    <w:rsid w:val="0018457D"/>
    <w:rsid w:val="00185DC7"/>
    <w:rsid w:val="001867F2"/>
    <w:rsid w:val="001900EC"/>
    <w:rsid w:val="001A19E1"/>
    <w:rsid w:val="001A20FA"/>
    <w:rsid w:val="001A2C20"/>
    <w:rsid w:val="001A306D"/>
    <w:rsid w:val="001A54D0"/>
    <w:rsid w:val="001B2475"/>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352"/>
    <w:rsid w:val="001F0742"/>
    <w:rsid w:val="001F43B0"/>
    <w:rsid w:val="002031A5"/>
    <w:rsid w:val="00203E53"/>
    <w:rsid w:val="002046C2"/>
    <w:rsid w:val="002112E1"/>
    <w:rsid w:val="002122D0"/>
    <w:rsid w:val="002169C9"/>
    <w:rsid w:val="00216D68"/>
    <w:rsid w:val="00217B5C"/>
    <w:rsid w:val="00224A83"/>
    <w:rsid w:val="00224E5D"/>
    <w:rsid w:val="00225313"/>
    <w:rsid w:val="00231FA5"/>
    <w:rsid w:val="002357D4"/>
    <w:rsid w:val="00236604"/>
    <w:rsid w:val="00237814"/>
    <w:rsid w:val="00240039"/>
    <w:rsid w:val="00240C3F"/>
    <w:rsid w:val="00246188"/>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D7F09"/>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0345"/>
    <w:rsid w:val="00392503"/>
    <w:rsid w:val="0039775C"/>
    <w:rsid w:val="003A144A"/>
    <w:rsid w:val="003A69DD"/>
    <w:rsid w:val="003A6EBD"/>
    <w:rsid w:val="003C445A"/>
    <w:rsid w:val="003C70F0"/>
    <w:rsid w:val="003D328B"/>
    <w:rsid w:val="003E20E3"/>
    <w:rsid w:val="003E34A5"/>
    <w:rsid w:val="003F18F9"/>
    <w:rsid w:val="003F682D"/>
    <w:rsid w:val="0040277D"/>
    <w:rsid w:val="00404908"/>
    <w:rsid w:val="00405C57"/>
    <w:rsid w:val="004071DD"/>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2C42"/>
    <w:rsid w:val="004F55E5"/>
    <w:rsid w:val="004F5D07"/>
    <w:rsid w:val="0050111B"/>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D4B97"/>
    <w:rsid w:val="005E098C"/>
    <w:rsid w:val="005E12A3"/>
    <w:rsid w:val="005E148A"/>
    <w:rsid w:val="005F5D72"/>
    <w:rsid w:val="005F6A25"/>
    <w:rsid w:val="005F714E"/>
    <w:rsid w:val="005F736C"/>
    <w:rsid w:val="00600165"/>
    <w:rsid w:val="006129A5"/>
    <w:rsid w:val="00617AD4"/>
    <w:rsid w:val="0062004D"/>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076D"/>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352"/>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25CE"/>
    <w:rsid w:val="00980111"/>
    <w:rsid w:val="00983B19"/>
    <w:rsid w:val="00986617"/>
    <w:rsid w:val="00990173"/>
    <w:rsid w:val="009904B8"/>
    <w:rsid w:val="00990C7F"/>
    <w:rsid w:val="009A03A5"/>
    <w:rsid w:val="009A17E0"/>
    <w:rsid w:val="009A193C"/>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9F3F85"/>
    <w:rsid w:val="009F446F"/>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09A5"/>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B36E5"/>
    <w:rsid w:val="00AC1FA4"/>
    <w:rsid w:val="00AC5885"/>
    <w:rsid w:val="00AD016A"/>
    <w:rsid w:val="00AD2D7F"/>
    <w:rsid w:val="00AD53A5"/>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0AAA"/>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14690"/>
    <w:rsid w:val="00C222D1"/>
    <w:rsid w:val="00C23A10"/>
    <w:rsid w:val="00C24476"/>
    <w:rsid w:val="00C24D58"/>
    <w:rsid w:val="00C31751"/>
    <w:rsid w:val="00C31929"/>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66AA"/>
    <w:rsid w:val="00C671B8"/>
    <w:rsid w:val="00C7385B"/>
    <w:rsid w:val="00C7593D"/>
    <w:rsid w:val="00C75D34"/>
    <w:rsid w:val="00C77648"/>
    <w:rsid w:val="00C80C88"/>
    <w:rsid w:val="00C80D87"/>
    <w:rsid w:val="00C810E2"/>
    <w:rsid w:val="00C84EBE"/>
    <w:rsid w:val="00C8581F"/>
    <w:rsid w:val="00C87383"/>
    <w:rsid w:val="00C87D30"/>
    <w:rsid w:val="00C91074"/>
    <w:rsid w:val="00C94A73"/>
    <w:rsid w:val="00CA198D"/>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444"/>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50EE8"/>
    <w:rsid w:val="00D60420"/>
    <w:rsid w:val="00D6279D"/>
    <w:rsid w:val="00D74CAC"/>
    <w:rsid w:val="00D7628E"/>
    <w:rsid w:val="00D867AF"/>
    <w:rsid w:val="00D86DBA"/>
    <w:rsid w:val="00D87F74"/>
    <w:rsid w:val="00D90C00"/>
    <w:rsid w:val="00D918DD"/>
    <w:rsid w:val="00D91CDD"/>
    <w:rsid w:val="00D93935"/>
    <w:rsid w:val="00D95DE5"/>
    <w:rsid w:val="00DA53DE"/>
    <w:rsid w:val="00DB1638"/>
    <w:rsid w:val="00DB1E59"/>
    <w:rsid w:val="00DB5D20"/>
    <w:rsid w:val="00DC3972"/>
    <w:rsid w:val="00DD1DE1"/>
    <w:rsid w:val="00DE1C39"/>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13DB0"/>
    <w:rsid w:val="00F20603"/>
    <w:rsid w:val="00F20897"/>
    <w:rsid w:val="00F233B8"/>
    <w:rsid w:val="00F264BE"/>
    <w:rsid w:val="00F30430"/>
    <w:rsid w:val="00F33020"/>
    <w:rsid w:val="00F365AC"/>
    <w:rsid w:val="00F4088E"/>
    <w:rsid w:val="00F43EE2"/>
    <w:rsid w:val="00F45F2D"/>
    <w:rsid w:val="00F46CE0"/>
    <w:rsid w:val="00F50517"/>
    <w:rsid w:val="00F53C94"/>
    <w:rsid w:val="00F64756"/>
    <w:rsid w:val="00F64D71"/>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
    <w:basedOn w:val="a"/>
    <w:link w:val="afc"/>
    <w:uiPriority w:val="99"/>
    <w:unhideWhenUsed/>
    <w:rsid w:val="00F53C94"/>
    <w:pPr>
      <w:tabs>
        <w:tab w:val="center" w:pos="4677"/>
        <w:tab w:val="right" w:pos="9355"/>
      </w:tabs>
    </w:pPr>
  </w:style>
  <w:style w:type="character" w:customStyle="1" w:styleId="af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B276E5"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20A9E"/>
    <w:rsid w:val="000630AC"/>
    <w:rsid w:val="00067AEF"/>
    <w:rsid w:val="000D61BB"/>
    <w:rsid w:val="0013602A"/>
    <w:rsid w:val="001A7E53"/>
    <w:rsid w:val="002631D7"/>
    <w:rsid w:val="002C7689"/>
    <w:rsid w:val="002D39C0"/>
    <w:rsid w:val="003523BB"/>
    <w:rsid w:val="00370702"/>
    <w:rsid w:val="003837EF"/>
    <w:rsid w:val="003A45C9"/>
    <w:rsid w:val="003B27F0"/>
    <w:rsid w:val="004F7880"/>
    <w:rsid w:val="005B0BF9"/>
    <w:rsid w:val="006D338E"/>
    <w:rsid w:val="006E5A16"/>
    <w:rsid w:val="006F1AFA"/>
    <w:rsid w:val="006F2220"/>
    <w:rsid w:val="008521A4"/>
    <w:rsid w:val="00906E1C"/>
    <w:rsid w:val="00907A13"/>
    <w:rsid w:val="00984DD9"/>
    <w:rsid w:val="009A3197"/>
    <w:rsid w:val="009B0D48"/>
    <w:rsid w:val="009F0FB6"/>
    <w:rsid w:val="00A75CBB"/>
    <w:rsid w:val="00AE66AE"/>
    <w:rsid w:val="00AF22CC"/>
    <w:rsid w:val="00B05455"/>
    <w:rsid w:val="00B2712D"/>
    <w:rsid w:val="00B276E5"/>
    <w:rsid w:val="00BB1FDD"/>
    <w:rsid w:val="00C2235C"/>
    <w:rsid w:val="00D37BD7"/>
    <w:rsid w:val="00DE53A8"/>
    <w:rsid w:val="00E84B33"/>
    <w:rsid w:val="00EA35EF"/>
    <w:rsid w:val="00EF1590"/>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477A74D132BD45E7ABBF96A116EF946D">
    <w:name w:val="477A74D132BD45E7ABBF96A116EF946D"/>
    <w:rsid w:val="006E5A16"/>
  </w:style>
  <w:style w:type="paragraph" w:customStyle="1" w:styleId="A0879D53077E42C6B61BD00F3D640EC1">
    <w:name w:val="A0879D53077E42C6B61BD00F3D640EC1"/>
    <w:rsid w:val="006E5A16"/>
  </w:style>
  <w:style w:type="paragraph" w:customStyle="1" w:styleId="3F9AA008A6A74CCC911E0B595BC644CA">
    <w:name w:val="3F9AA008A6A74CCC911E0B595BC644CA"/>
    <w:rsid w:val="006E5A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2430C-9940-4A65-808A-E473228E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15238</Words>
  <Characters>86858</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101893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87</cp:revision>
  <cp:lastPrinted>2022-12-02T08:43:00Z</cp:lastPrinted>
  <dcterms:created xsi:type="dcterms:W3CDTF">2021-03-17T04:25:00Z</dcterms:created>
  <dcterms:modified xsi:type="dcterms:W3CDTF">2022-12-02T08:47:00Z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